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8DB35EC" w:rsidR="00B6448A" w:rsidRPr="00FC5A47" w:rsidRDefault="00752BC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CB075F3" wp14:editId="2E0BC83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69F7472" w:rsidR="00673569" w:rsidRPr="001552E6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80"/>
          <w:szCs w:val="8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414DC0CF" w14:textId="2BDA0D9F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1317ED68" w14:textId="59F26B2E" w:rsidR="001552E6" w:rsidRDefault="001552E6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1552E6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2267662F" w:rsidR="008F1602" w:rsidRDefault="00200EFB" w:rsidP="001552E6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622D3119" wp14:editId="39E66249">
            <wp:simplePos x="0" y="0"/>
            <wp:positionH relativeFrom="margin">
              <wp:posOffset>575024</wp:posOffset>
            </wp:positionH>
            <wp:positionV relativeFrom="paragraph">
              <wp:posOffset>71846</wp:posOffset>
            </wp:positionV>
            <wp:extent cx="2294187" cy="2269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187" cy="226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6216DE9F" w:rsidR="008F1602" w:rsidRPr="007A758F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0"/>
          <w:szCs w:val="40"/>
        </w:rPr>
      </w:pPr>
    </w:p>
    <w:p w14:paraId="5B3710C1" w14:textId="77777777" w:rsidR="00717A9B" w:rsidRPr="007A758F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1993C57F" w14:textId="77777777" w:rsidR="008A2C67" w:rsidRDefault="008A2C67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</w:p>
    <w:p w14:paraId="7085086A" w14:textId="77777777" w:rsidR="007E4B18" w:rsidRDefault="007E4B18" w:rsidP="007E4B18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97D16D7" w14:textId="77777777" w:rsidR="00C2277D" w:rsidRPr="00C2277D" w:rsidRDefault="00C2277D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</w:p>
    <w:p w14:paraId="385E3378" w14:textId="169A535F" w:rsidR="00B34493" w:rsidRPr="00752BCA" w:rsidRDefault="00B411D2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60"/>
          <w:szCs w:val="60"/>
        </w:rPr>
      </w:pPr>
      <w:r w:rsidRPr="00752BCA">
        <w:rPr>
          <w:rFonts w:ascii="Candara" w:hAnsi="Candara" w:cs="Arial"/>
          <w:b/>
          <w:color w:val="FF0000"/>
          <w:sz w:val="60"/>
          <w:szCs w:val="60"/>
        </w:rPr>
        <w:t>NEUM</w:t>
      </w:r>
    </w:p>
    <w:p w14:paraId="39843F47" w14:textId="77777777" w:rsidR="008A2C67" w:rsidRPr="00C2277D" w:rsidRDefault="008A2C67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20"/>
          <w:szCs w:val="20"/>
        </w:rPr>
      </w:pPr>
      <w:r w:rsidRPr="00C2277D">
        <w:rPr>
          <w:rFonts w:ascii="Candara" w:hAnsi="Candara" w:cs="Arial"/>
          <w:b/>
          <w:i/>
          <w:iCs/>
          <w:sz w:val="20"/>
          <w:szCs w:val="20"/>
        </w:rPr>
        <w:t xml:space="preserve">LEPOTE HERCEGOVINE </w:t>
      </w:r>
    </w:p>
    <w:p w14:paraId="7E73B14D" w14:textId="62462EF4" w:rsidR="008A2C67" w:rsidRPr="008A2C67" w:rsidRDefault="008A2C67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color w:val="FF0000"/>
          <w:sz w:val="24"/>
          <w:szCs w:val="24"/>
        </w:rPr>
      </w:pPr>
      <w:r w:rsidRPr="00C2277D">
        <w:rPr>
          <w:rFonts w:ascii="Candara" w:hAnsi="Candara" w:cs="Arial"/>
          <w:b/>
          <w:i/>
          <w:iCs/>
          <w:sz w:val="20"/>
          <w:szCs w:val="20"/>
        </w:rPr>
        <w:t>KONJIC – POČITELJ – MANASTIR ŽITOMISLIĆ</w:t>
      </w:r>
    </w:p>
    <w:p w14:paraId="66A81058" w14:textId="3575F73B" w:rsidR="003B6E6B" w:rsidRPr="00C2277D" w:rsidRDefault="00176201" w:rsidP="007E4B18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color w:val="FF0000"/>
          <w:sz w:val="24"/>
          <w:szCs w:val="24"/>
        </w:rPr>
      </w:pPr>
      <w:r w:rsidRPr="00C2277D">
        <w:rPr>
          <w:rFonts w:ascii="Candara" w:hAnsi="Candara" w:cs="Arial"/>
          <w:b/>
          <w:i/>
          <w:iCs/>
          <w:color w:val="FF0000"/>
          <w:sz w:val="24"/>
          <w:szCs w:val="24"/>
        </w:rPr>
        <w:t xml:space="preserve">fakultativno: </w:t>
      </w:r>
      <w:r w:rsidR="00F92296" w:rsidRPr="00C2277D">
        <w:rPr>
          <w:rFonts w:ascii="Candara" w:hAnsi="Candara" w:cs="Arial"/>
          <w:b/>
          <w:i/>
          <w:iCs/>
          <w:color w:val="FF0000"/>
          <w:sz w:val="24"/>
          <w:szCs w:val="24"/>
        </w:rPr>
        <w:t>BERBA MANDARINA</w:t>
      </w:r>
      <w:r w:rsidR="008A2C67" w:rsidRPr="00C2277D">
        <w:rPr>
          <w:rFonts w:ascii="Candara" w:hAnsi="Candara" w:cs="Arial"/>
          <w:b/>
          <w:i/>
          <w:iCs/>
          <w:color w:val="FF0000"/>
          <w:sz w:val="24"/>
          <w:szCs w:val="24"/>
        </w:rPr>
        <w:t xml:space="preserve"> i vožnja prelepim rukavcima </w:t>
      </w:r>
      <w:r w:rsidR="00872509" w:rsidRPr="00C2277D">
        <w:rPr>
          <w:rFonts w:ascii="Candara" w:hAnsi="Candara" w:cs="Arial"/>
          <w:b/>
          <w:i/>
          <w:iCs/>
          <w:color w:val="FF0000"/>
          <w:sz w:val="24"/>
          <w:szCs w:val="24"/>
        </w:rPr>
        <w:t>Neretve</w:t>
      </w:r>
    </w:p>
    <w:p w14:paraId="601C4791" w14:textId="75864B44" w:rsidR="00B34493" w:rsidRPr="008F1602" w:rsidRDefault="003A1186" w:rsidP="0012466B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45D421E2" w:rsidR="00B34493" w:rsidRPr="008F1602" w:rsidRDefault="00B34493" w:rsidP="0012466B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752BCA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752BCA">
        <w:rPr>
          <w:rFonts w:ascii="Candara" w:hAnsi="Candara" w:cs="Arial"/>
          <w:color w:val="FF0000"/>
          <w:sz w:val="15"/>
          <w:szCs w:val="15"/>
          <w:lang w:val="sl-SI"/>
        </w:rPr>
        <w:t>01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752BCA">
        <w:rPr>
          <w:rFonts w:ascii="Candara" w:hAnsi="Candara" w:cs="Arial"/>
          <w:color w:val="FF0000"/>
          <w:sz w:val="15"/>
          <w:szCs w:val="15"/>
          <w:lang w:val="sl-SI"/>
        </w:rPr>
        <w:t>10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62A8B90" w14:textId="771D8389" w:rsidR="003B6E6B" w:rsidRPr="007E4B18" w:rsidRDefault="003B6E6B" w:rsidP="0012466B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</w:pPr>
      <w:r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Hercegovina je istorijska i geografska oblast, koja je nastala sredinom XV veka, kada je vojvoda Stefan Vukčić Kosača uzeo titulu herceg od Svetog Save. To je brdsko</w:t>
      </w:r>
      <w:r w:rsidR="007E4B18"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-</w:t>
      </w:r>
      <w:r w:rsidR="007E4B18"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planinsko područje koje zauzima oko 20% teritorije Bosne i Hercegovine, gde živi oko 10% stanovništva zemlj</w:t>
      </w:r>
      <w:r w:rsidR="007E4B18"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e.</w:t>
      </w:r>
    </w:p>
    <w:p w14:paraId="31B128F8" w14:textId="5259238F" w:rsidR="002214D3" w:rsidRPr="007E4B18" w:rsidRDefault="002214D3" w:rsidP="0012466B">
      <w:pPr>
        <w:spacing w:after="0" w:line="240" w:lineRule="auto"/>
        <w:jc w:val="center"/>
        <w:rPr>
          <w:rFonts w:ascii="Candara" w:hAnsi="Candara"/>
          <w:b/>
          <w:bCs/>
          <w:i/>
          <w:iCs/>
          <w:sz w:val="14"/>
          <w:szCs w:val="14"/>
        </w:rPr>
      </w:pPr>
      <w:r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Neum je grad u Bosni i Hercegovini. Nalazi se na </w:t>
      </w:r>
      <w:hyperlink r:id="rId10" w:history="1">
        <w:r w:rsidRPr="007E4B18">
          <w:rPr>
            <w:rStyle w:val="Hyperlink"/>
            <w:rFonts w:ascii="Candara" w:hAnsi="Candara" w:cs="Arial"/>
            <w:b/>
            <w:bCs/>
            <w:i/>
            <w:iCs/>
            <w:color w:val="auto"/>
            <w:sz w:val="14"/>
            <w:szCs w:val="14"/>
            <w:u w:val="none"/>
            <w:shd w:val="clear" w:color="auto" w:fill="FFFFFF"/>
          </w:rPr>
          <w:t>Jadranskom moru</w:t>
        </w:r>
      </w:hyperlink>
      <w:r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, prekoputa poluostrva </w:t>
      </w:r>
      <w:hyperlink r:id="rId11" w:history="1">
        <w:r w:rsidRPr="007E4B18">
          <w:rPr>
            <w:rStyle w:val="Hyperlink"/>
            <w:rFonts w:ascii="Candara" w:hAnsi="Candara" w:cs="Arial"/>
            <w:b/>
            <w:bCs/>
            <w:i/>
            <w:iCs/>
            <w:color w:val="auto"/>
            <w:sz w:val="14"/>
            <w:szCs w:val="14"/>
            <w:u w:val="none"/>
            <w:shd w:val="clear" w:color="auto" w:fill="FFFFFF"/>
          </w:rPr>
          <w:t>Pelješac</w:t>
        </w:r>
      </w:hyperlink>
      <w:r w:rsidR="003B6E6B" w:rsidRPr="007E4B18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a slogan ovog grada kaže: </w:t>
      </w:r>
      <w:r w:rsidRPr="007E4B18">
        <w:rPr>
          <w:rFonts w:ascii="Candara" w:hAnsi="Candara"/>
          <w:b/>
          <w:bCs/>
          <w:i/>
          <w:iCs/>
          <w:sz w:val="14"/>
          <w:szCs w:val="14"/>
        </w:rPr>
        <w:t>Dobrodošli u Neum,</w:t>
      </w:r>
      <w:r w:rsidR="003B6E6B" w:rsidRPr="007E4B18">
        <w:rPr>
          <w:rFonts w:ascii="Candara" w:hAnsi="Candara"/>
          <w:b/>
          <w:bCs/>
          <w:i/>
          <w:iCs/>
          <w:sz w:val="14"/>
          <w:szCs w:val="14"/>
        </w:rPr>
        <w:t xml:space="preserve"> </w:t>
      </w:r>
      <w:r w:rsidRPr="007E4B18">
        <w:rPr>
          <w:rFonts w:ascii="Candara" w:hAnsi="Candara"/>
          <w:b/>
          <w:bCs/>
          <w:i/>
          <w:iCs/>
          <w:sz w:val="14"/>
          <w:szCs w:val="14"/>
        </w:rPr>
        <w:t>prostor mora, vedrine i sunca!</w:t>
      </w:r>
    </w:p>
    <w:p w14:paraId="40B5F918" w14:textId="2F21F328" w:rsidR="007E4B18" w:rsidRPr="001C323D" w:rsidRDefault="007E4B18" w:rsidP="0012466B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</w:pPr>
      <w:r w:rsidRPr="007E4B18">
        <w:rPr>
          <w:rFonts w:ascii="Candara" w:hAnsi="Candara"/>
          <w:b/>
          <w:bCs/>
          <w:i/>
          <w:iCs/>
          <w:sz w:val="14"/>
          <w:szCs w:val="14"/>
        </w:rPr>
        <w:t>ŽIVOT NAS ČESTO STAVLJA NA RASKRSNICE – TRENUTKE KADA SMER ZNAČI ODLUKU. ALI POSTOJI KULTURNO I ISTORIJSKO RASKRŠĆE KOJE ZA ODLUKU TRAŽI OSTANAK. TO RASK</w:t>
      </w:r>
      <w:r>
        <w:rPr>
          <w:rFonts w:ascii="Candara" w:hAnsi="Candara"/>
          <w:b/>
          <w:bCs/>
          <w:i/>
          <w:iCs/>
          <w:sz w:val="14"/>
          <w:szCs w:val="14"/>
        </w:rPr>
        <w:t>R</w:t>
      </w:r>
      <w:r w:rsidRPr="007E4B18">
        <w:rPr>
          <w:rFonts w:ascii="Candara" w:hAnsi="Candara"/>
          <w:b/>
          <w:bCs/>
          <w:i/>
          <w:iCs/>
          <w:sz w:val="14"/>
          <w:szCs w:val="14"/>
        </w:rPr>
        <w:t>ŠĆE SE ZOVE NEUM. ZABORAVITE KOMPAS, NEUM ĆE VAS VODITI. OSEĆANJIMA. MISLIMA. LJBAVLJU.</w:t>
      </w:r>
    </w:p>
    <w:p w14:paraId="4AD44921" w14:textId="424C1947" w:rsidR="007E4B18" w:rsidRPr="00AE4F54" w:rsidRDefault="007E4B18" w:rsidP="007E4B18">
      <w:pPr>
        <w:spacing w:after="0" w:line="240" w:lineRule="auto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7E4B18" w:rsidRPr="00AE4F5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</w:p>
    <w:p w14:paraId="5D7E1278" w14:textId="13ABD614" w:rsidR="00B34493" w:rsidRPr="00AF73BE" w:rsidRDefault="00B34493" w:rsidP="00B34493">
      <w:pPr>
        <w:spacing w:after="0"/>
        <w:jc w:val="both"/>
        <w:rPr>
          <w:rStyle w:val="Strong"/>
          <w:rFonts w:ascii="Candara" w:hAnsi="Candara" w:cs="Arial"/>
          <w:sz w:val="14"/>
          <w:szCs w:val="14"/>
        </w:rPr>
      </w:pPr>
      <w:r w:rsidRPr="00AF73BE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53D56EEE" w14:textId="00E27494" w:rsidR="003A1186" w:rsidRPr="00AF73B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>1. DAN,</w:t>
      </w: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3E0D8F0E" w14:textId="396CF338" w:rsidR="003A1186" w:rsidRPr="00AF73BE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Polazak iz Beograda oko 23:30h </w:t>
      </w:r>
      <w:r w:rsidRPr="00AF73BE">
        <w:rPr>
          <w:rFonts w:ascii="Candara" w:hAnsi="Candara" w:cs="Arial"/>
          <w:sz w:val="14"/>
          <w:szCs w:val="14"/>
        </w:rPr>
        <w:t>(ta</w:t>
      </w:r>
      <w:r w:rsidRPr="00AF73BE">
        <w:rPr>
          <w:rFonts w:ascii="Candara" w:hAnsi="Candara" w:cs="Cambria"/>
          <w:sz w:val="14"/>
          <w:szCs w:val="14"/>
        </w:rPr>
        <w:t>č</w:t>
      </w:r>
      <w:r w:rsidRPr="00AF73BE">
        <w:rPr>
          <w:rFonts w:ascii="Candara" w:hAnsi="Candara" w:cs="Arial"/>
          <w:sz w:val="14"/>
          <w:szCs w:val="14"/>
        </w:rPr>
        <w:t>no</w:t>
      </w:r>
      <w:r w:rsidR="001C0BF0">
        <w:rPr>
          <w:rFonts w:ascii="Candara" w:hAnsi="Candara" w:cs="Arial"/>
          <w:sz w:val="14"/>
          <w:szCs w:val="14"/>
        </w:rPr>
        <w:t xml:space="preserve"> </w:t>
      </w:r>
      <w:r w:rsidR="00752BCA">
        <w:rPr>
          <w:rFonts w:ascii="Candara" w:hAnsi="Candara" w:cs="Arial"/>
          <w:sz w:val="14"/>
          <w:szCs w:val="14"/>
        </w:rPr>
        <w:t>mesto i</w:t>
      </w:r>
      <w:r w:rsidRPr="00AF73BE">
        <w:rPr>
          <w:rFonts w:ascii="Candara" w:hAnsi="Candara" w:cs="Arial"/>
          <w:sz w:val="14"/>
          <w:szCs w:val="14"/>
        </w:rPr>
        <w:t xml:space="preserve"> vreme bi</w:t>
      </w:r>
      <w:r w:rsidRPr="00AF73BE">
        <w:rPr>
          <w:rFonts w:ascii="Candara" w:hAnsi="Candara" w:cs="Cambria"/>
          <w:sz w:val="14"/>
          <w:szCs w:val="14"/>
        </w:rPr>
        <w:t>ć</w:t>
      </w:r>
      <w:r w:rsidRPr="00AF73BE">
        <w:rPr>
          <w:rFonts w:ascii="Candara" w:hAnsi="Candara" w:cs="Arial"/>
          <w:sz w:val="14"/>
          <w:szCs w:val="14"/>
        </w:rPr>
        <w:t xml:space="preserve">e poznato najkasnije dan pred putovanje - </w:t>
      </w:r>
      <w:r w:rsidRPr="00AF73BE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AF73BE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AF73BE">
        <w:rPr>
          <w:rFonts w:ascii="Candara" w:hAnsi="Candara" w:cs="Arial"/>
          <w:sz w:val="14"/>
          <w:szCs w:val="14"/>
        </w:rPr>
        <w:t xml:space="preserve">). </w:t>
      </w:r>
      <w:r w:rsidRPr="00AF73BE">
        <w:rPr>
          <w:rFonts w:ascii="Candara" w:hAnsi="Candara" w:cs="Arial"/>
          <w:sz w:val="14"/>
          <w:szCs w:val="14"/>
          <w:lang w:val="sr-Latn-CS"/>
        </w:rPr>
        <w:t>Vožnja kroz Srbiju, pored Šapca,</w:t>
      </w:r>
      <w:r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 sa kra</w:t>
      </w:r>
      <w:r w:rsidRPr="00AF73BE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AF73BE">
        <w:rPr>
          <w:rStyle w:val="Strong"/>
          <w:rFonts w:ascii="Candara" w:hAnsi="Candara" w:cs="Arial"/>
          <w:b w:val="0"/>
          <w:sz w:val="14"/>
          <w:szCs w:val="14"/>
        </w:rPr>
        <w:t>im usputnim zadr</w:t>
      </w:r>
      <w:r w:rsidRPr="00AF73BE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AF73BE">
        <w:rPr>
          <w:rStyle w:val="Strong"/>
          <w:rFonts w:ascii="Candara" w:hAnsi="Candara" w:cs="Arial"/>
          <w:b w:val="0"/>
          <w:sz w:val="14"/>
          <w:szCs w:val="14"/>
        </w:rPr>
        <w:t>avanjima radi odmora.</w:t>
      </w:r>
    </w:p>
    <w:p w14:paraId="2935E9D3" w14:textId="0A9EF476" w:rsidR="003A1186" w:rsidRPr="00AF73B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>2. DAN,</w:t>
      </w: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5629BD" w:rsidRPr="00AF73BE">
        <w:rPr>
          <w:rStyle w:val="Strong"/>
          <w:rFonts w:ascii="Candara" w:hAnsi="Candara" w:cs="Arial"/>
          <w:color w:val="FF0000"/>
          <w:sz w:val="14"/>
          <w:szCs w:val="14"/>
        </w:rPr>
        <w:t>KONJIC</w:t>
      </w: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 xml:space="preserve"> – </w:t>
      </w:r>
      <w:r w:rsidR="008D24AA" w:rsidRPr="00AF73BE">
        <w:rPr>
          <w:rStyle w:val="Strong"/>
          <w:rFonts w:ascii="Candara" w:hAnsi="Candara" w:cs="Arial"/>
          <w:color w:val="FF0000"/>
          <w:sz w:val="14"/>
          <w:szCs w:val="14"/>
        </w:rPr>
        <w:t>NEUM</w:t>
      </w:r>
    </w:p>
    <w:p w14:paraId="4ED8C6F0" w14:textId="5CFAFA6C" w:rsidR="00DD56A9" w:rsidRPr="00AF73BE" w:rsidRDefault="003A1186" w:rsidP="00DD56A9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Candara" w:hAnsi="Candara"/>
          <w:b w:val="0"/>
          <w:bCs w:val="0"/>
          <w:color w:val="000000"/>
          <w:spacing w:val="-12"/>
          <w:sz w:val="14"/>
          <w:szCs w:val="14"/>
        </w:rPr>
      </w:pPr>
      <w:r w:rsidRPr="00AF73BE">
        <w:rPr>
          <w:rFonts w:ascii="Candara" w:hAnsi="Candara" w:cs="Arial"/>
          <w:b w:val="0"/>
          <w:bCs w:val="0"/>
          <w:sz w:val="14"/>
          <w:szCs w:val="14"/>
        </w:rPr>
        <w:t xml:space="preserve">Dolazak u </w:t>
      </w:r>
      <w:r w:rsidR="005629BD" w:rsidRPr="00AF73BE">
        <w:rPr>
          <w:rFonts w:ascii="Candara" w:hAnsi="Candara" w:cs="Arial"/>
          <w:b w:val="0"/>
          <w:bCs w:val="0"/>
          <w:sz w:val="14"/>
          <w:szCs w:val="14"/>
        </w:rPr>
        <w:t xml:space="preserve">Konjic, grad koji se nalazi </w:t>
      </w:r>
      <w:r w:rsidR="005629BD" w:rsidRPr="00AF73BE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u kotlini s obe strane reke </w:t>
      </w:r>
      <w:hyperlink r:id="rId12" w:history="1">
        <w:r w:rsidR="005629BD" w:rsidRPr="00AF73BE">
          <w:rPr>
            <w:rStyle w:val="Hyperlink"/>
            <w:rFonts w:ascii="Candara" w:hAnsi="Candara" w:cs="Arial"/>
            <w:b w:val="0"/>
            <w:bCs w:val="0"/>
            <w:color w:val="auto"/>
            <w:sz w:val="14"/>
            <w:szCs w:val="14"/>
            <w:u w:val="none"/>
            <w:shd w:val="clear" w:color="auto" w:fill="FFFFFF"/>
          </w:rPr>
          <w:t>Neretve</w:t>
        </w:r>
      </w:hyperlink>
      <w:r w:rsidR="005629BD" w:rsidRPr="00AF73BE">
        <w:rPr>
          <w:rFonts w:ascii="Candara" w:hAnsi="Candara"/>
          <w:b w:val="0"/>
          <w:bCs w:val="0"/>
          <w:sz w:val="14"/>
          <w:szCs w:val="14"/>
        </w:rPr>
        <w:t>.</w:t>
      </w:r>
      <w:r w:rsidR="005629BD" w:rsidRPr="00AF73BE">
        <w:rPr>
          <w:rFonts w:ascii="Candara" w:hAnsi="Candara"/>
          <w:sz w:val="14"/>
          <w:szCs w:val="14"/>
        </w:rPr>
        <w:t xml:space="preserve"> </w:t>
      </w:r>
      <w:r w:rsidR="005629BD" w:rsidRPr="00AF73BE">
        <w:rPr>
          <w:rFonts w:ascii="Candara" w:hAnsi="Candara"/>
          <w:b w:val="0"/>
          <w:bCs w:val="0"/>
          <w:sz w:val="14"/>
          <w:szCs w:val="14"/>
        </w:rPr>
        <w:t>M</w:t>
      </w:r>
      <w:r w:rsidR="005629BD" w:rsidRPr="00AF73BE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alo je gradova u Bosni i Hercegovini koji se mogu pohvaliti tako burnom i dugo pisanom istorijom sa mnogobrojnim pronalascima iz rimskog perioda i srednjeg veka, izuzetno važan saobraćajni čvor u osmanskom periodu i usputna stanica na putu carigradskog druma prema moru. Kratko upoznavanje grada u pratn</w:t>
      </w:r>
      <w:r w:rsidR="008D24AA" w:rsidRPr="00AF73BE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j</w:t>
      </w:r>
      <w:r w:rsidR="005629BD" w:rsidRPr="00AF73BE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 vodiča. Slobodno vreme ili fakultativni obilazak</w:t>
      </w:r>
      <w:r w:rsidR="005629BD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r w:rsidR="00DD56A9" w:rsidRPr="00AF73BE">
        <w:rPr>
          <w:rStyle w:val="Strong"/>
          <w:rFonts w:ascii="Candara" w:hAnsi="Candara"/>
          <w:spacing w:val="-12"/>
          <w:sz w:val="14"/>
          <w:szCs w:val="14"/>
          <w:bdr w:val="none" w:sz="0" w:space="0" w:color="auto" w:frame="1"/>
        </w:rPr>
        <w:t>Atomske ratne komande</w:t>
      </w:r>
      <w:r w:rsidR="00DD56A9" w:rsidRPr="00AF73BE">
        <w:rPr>
          <w:rFonts w:ascii="Candara" w:hAnsi="Candara"/>
          <w:b w:val="0"/>
          <w:bCs w:val="0"/>
          <w:spacing w:val="-12"/>
          <w:sz w:val="14"/>
          <w:szCs w:val="14"/>
        </w:rPr>
        <w:t>, poznate kao ARK D-0 ili Titov bunker. To je bivši nuklearni bunker i vojni komandni centar. Napravljen je da zaštiti jugoslovenskog predsednika Josipa Broza Tita i do 350 članova njegovog užeg kruga u slučaju atomskog sukoba. Struktura se sastoji od stambenih područja, konferencijske sale, kancelarije... Bunker je ostao državna tajna sve do raspada Jugoslavije 199o-tih. Nastavak putovanja ka Jadranskom moru. Dolazak u Neum, jedini boasanko-hercegovački grad na primorju. Smeštaj u hotel posle 15h. Slobodno vreme.</w:t>
      </w:r>
      <w:r w:rsidR="004E6D39" w:rsidRPr="00AF73BE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r w:rsidR="004E6D39" w:rsidRPr="00AF73BE">
        <w:rPr>
          <w:rFonts w:ascii="Candara" w:hAnsi="Candara"/>
          <w:spacing w:val="-12"/>
          <w:sz w:val="14"/>
          <w:szCs w:val="14"/>
        </w:rPr>
        <w:t>Večera</w:t>
      </w:r>
      <w:r w:rsidR="004E6D39" w:rsidRPr="00AF73BE">
        <w:rPr>
          <w:rFonts w:ascii="Candara" w:hAnsi="Candara"/>
          <w:b w:val="0"/>
          <w:bCs w:val="0"/>
          <w:spacing w:val="-12"/>
          <w:sz w:val="14"/>
          <w:szCs w:val="14"/>
        </w:rPr>
        <w:t>.</w:t>
      </w:r>
      <w:r w:rsidR="00DD56A9" w:rsidRPr="00AF73BE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r w:rsidR="00DD56A9" w:rsidRPr="00AF73BE">
        <w:rPr>
          <w:rFonts w:ascii="Candara" w:hAnsi="Candara"/>
          <w:spacing w:val="-12"/>
          <w:sz w:val="14"/>
          <w:szCs w:val="14"/>
        </w:rPr>
        <w:t>Noćenje</w:t>
      </w:r>
      <w:r w:rsidR="00DD56A9" w:rsidRPr="00AF73BE">
        <w:rPr>
          <w:rFonts w:ascii="Candara" w:hAnsi="Candara"/>
          <w:b w:val="0"/>
          <w:bCs w:val="0"/>
          <w:spacing w:val="-12"/>
          <w:sz w:val="14"/>
          <w:szCs w:val="14"/>
        </w:rPr>
        <w:t>.</w:t>
      </w:r>
    </w:p>
    <w:p w14:paraId="3A77539B" w14:textId="1DCF054B" w:rsidR="00D811EF" w:rsidRPr="00AF73BE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3. DAN, </w:t>
      </w:r>
      <w:r w:rsidR="00AE5B97"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="00AE5B97"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="00F1527C"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NEUM</w:t>
      </w:r>
      <w:r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 – </w:t>
      </w:r>
      <w:r w:rsidR="00872509"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BRANJ</w:t>
      </w:r>
      <w:r w:rsidR="008A2C67"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E</w:t>
      </w:r>
      <w:r w:rsidR="00872509"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 MANDARINA</w:t>
      </w:r>
      <w:r w:rsidRPr="00AF73BE">
        <w:rPr>
          <w:rStyle w:val="Strong"/>
          <w:rFonts w:ascii="Candara" w:hAnsi="Candara" w:cs="Arial"/>
          <w:sz w:val="14"/>
          <w:szCs w:val="14"/>
          <w:shd w:val="clear" w:color="auto" w:fill="D9D9D9"/>
        </w:rPr>
        <w:t xml:space="preserve"> </w:t>
      </w:r>
      <w:r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(</w:t>
      </w:r>
      <w:r w:rsidRPr="00AF73BE">
        <w:rPr>
          <w:rStyle w:val="Strong"/>
          <w:rFonts w:ascii="Candara" w:hAnsi="Candara" w:cs="Arial"/>
          <w:i/>
          <w:color w:val="FF0000"/>
          <w:sz w:val="14"/>
          <w:szCs w:val="14"/>
          <w:shd w:val="clear" w:color="auto" w:fill="D9D9D9"/>
        </w:rPr>
        <w:t>fakultativno</w:t>
      </w:r>
      <w:r w:rsidRPr="00AF73B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) </w:t>
      </w:r>
    </w:p>
    <w:p w14:paraId="68D9CFC7" w14:textId="586214B5" w:rsidR="004E6D39" w:rsidRPr="00AF73BE" w:rsidRDefault="00D811EF" w:rsidP="00D811EF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  <w:lang w:val="sr-Latn-CS"/>
        </w:rPr>
      </w:pPr>
      <w:r w:rsidRPr="00AF73BE">
        <w:rPr>
          <w:rStyle w:val="Strong"/>
          <w:rFonts w:ascii="Candara" w:hAnsi="Candara" w:cs="Arial"/>
          <w:sz w:val="14"/>
          <w:szCs w:val="14"/>
        </w:rPr>
        <w:t>Doru</w:t>
      </w:r>
      <w:r w:rsidRPr="00AF73BE">
        <w:rPr>
          <w:rStyle w:val="Strong"/>
          <w:rFonts w:ascii="Candara" w:hAnsi="Candara" w:cs="Cambria"/>
          <w:sz w:val="14"/>
          <w:szCs w:val="14"/>
        </w:rPr>
        <w:t>č</w:t>
      </w:r>
      <w:r w:rsidRPr="00AF73BE">
        <w:rPr>
          <w:rStyle w:val="Strong"/>
          <w:rFonts w:ascii="Candara" w:hAnsi="Candara" w:cs="Arial"/>
          <w:sz w:val="14"/>
          <w:szCs w:val="14"/>
        </w:rPr>
        <w:t>ak</w:t>
      </w:r>
      <w:r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9E75BF" w:rsidRPr="00AF73BE">
        <w:rPr>
          <w:rStyle w:val="Strong"/>
          <w:rFonts w:ascii="Candara" w:hAnsi="Candara" w:cs="Arial"/>
          <w:b w:val="0"/>
          <w:sz w:val="14"/>
          <w:szCs w:val="14"/>
        </w:rPr>
        <w:t>S</w:t>
      </w:r>
      <w:r w:rsidRPr="00AF73BE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lobodno vreme ili </w:t>
      </w:r>
      <w:r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fakultativni 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izlet </w:t>
      </w:r>
      <w:r w:rsidR="0065166C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na berbu mandarina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. </w:t>
      </w:r>
      <w:r w:rsidR="0065166C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Polazak </w:t>
      </w:r>
      <w:r w:rsidR="008872A9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ka susednoj Hrvatskoj, </w:t>
      </w:r>
      <w:r w:rsidR="00B021E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ka dolini Neretve</w:t>
      </w:r>
      <w:r w:rsidR="00184D97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,</w:t>
      </w:r>
      <w:r w:rsidR="00B021E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koja je poznata i kao dolina mandarina. </w:t>
      </w:r>
      <w:r w:rsidR="00B021E9" w:rsidRPr="00AF73BE">
        <w:rPr>
          <w:rFonts w:ascii="Candara" w:hAnsi="Candara" w:cs="Arial"/>
          <w:sz w:val="14"/>
          <w:szCs w:val="14"/>
          <w:shd w:val="clear" w:color="auto" w:fill="FFFFFF"/>
        </w:rPr>
        <w:t>Naime, na celom neretvanskom području raste oko milion i trista hiljada sadnica mandarina koje godišnje daju i do 60 hiljada tona plodova.</w:t>
      </w:r>
      <w:r w:rsidR="00B021E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Odlazak na jednu od plantaža, berba uz domaću rakiju, voće i muziku (do 3 kg mandarina možete da uberete gratis, a ostatak mandarina možete kupiti po povoljnijoj ceni). Zatim sledi safari vožnja Neretvanskim lađama na ranč u močvari delte Neretve uz dalmatinsku pršutu, sir i vino. Na ranču Vas očekuje bogat ručak sa neograničenim pićem (domaće žestoko piće, vino, špivo, sokovi) uz muziku.</w:t>
      </w:r>
      <w:r w:rsidR="0065166C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Povratak u Neum</w:t>
      </w:r>
      <w:r w:rsidR="00B021E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u popodnevnim časovima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. Slobodno vreme. </w:t>
      </w:r>
      <w:r w:rsidR="004E6D39" w:rsidRPr="00AF73BE">
        <w:rPr>
          <w:rStyle w:val="Strong"/>
          <w:rFonts w:ascii="Candara" w:hAnsi="Candara" w:cs="Arial"/>
          <w:bCs w:val="0"/>
          <w:sz w:val="14"/>
          <w:szCs w:val="14"/>
          <w:lang w:val="sr-Latn-CS"/>
        </w:rPr>
        <w:t>Večera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. </w:t>
      </w:r>
      <w:r w:rsidR="004E6D39" w:rsidRPr="00AF73BE">
        <w:rPr>
          <w:rStyle w:val="Strong"/>
          <w:rFonts w:ascii="Candara" w:hAnsi="Candara" w:cs="Arial"/>
          <w:bCs w:val="0"/>
          <w:sz w:val="14"/>
          <w:szCs w:val="14"/>
          <w:lang w:val="sr-Latn-CS"/>
        </w:rPr>
        <w:t>Noćenje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.</w:t>
      </w:r>
    </w:p>
    <w:p w14:paraId="0F068F46" w14:textId="1878C64F" w:rsidR="003A1186" w:rsidRPr="00AF73BE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>4</w:t>
      </w:r>
      <w:r w:rsidR="003A1186" w:rsidRPr="00AF73BE">
        <w:rPr>
          <w:rStyle w:val="Strong"/>
          <w:rFonts w:ascii="Candara" w:hAnsi="Candara" w:cs="Arial"/>
          <w:color w:val="FF0000"/>
          <w:sz w:val="14"/>
          <w:szCs w:val="14"/>
        </w:rPr>
        <w:t xml:space="preserve">. DAN, </w:t>
      </w:r>
      <w:r w:rsidR="00AE5B97"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AE5B97"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6C3D9D" w:rsidRPr="00AF73BE">
        <w:rPr>
          <w:rStyle w:val="Strong"/>
          <w:rFonts w:ascii="Candara" w:hAnsi="Candara" w:cs="Arial"/>
          <w:color w:val="FF0000"/>
          <w:sz w:val="14"/>
          <w:szCs w:val="14"/>
        </w:rPr>
        <w:t>NEUM</w:t>
      </w:r>
      <w:r w:rsidR="003A1186" w:rsidRPr="00AF73BE">
        <w:rPr>
          <w:rStyle w:val="Strong"/>
          <w:rFonts w:ascii="Candara" w:hAnsi="Candara" w:cs="Arial"/>
          <w:color w:val="FF0000"/>
          <w:sz w:val="14"/>
          <w:szCs w:val="14"/>
        </w:rPr>
        <w:t xml:space="preserve"> – </w:t>
      </w:r>
      <w:r w:rsidR="004E6D39" w:rsidRPr="00AF73BE">
        <w:rPr>
          <w:rStyle w:val="Strong"/>
          <w:rFonts w:ascii="Candara" w:hAnsi="Candara" w:cs="Arial"/>
          <w:color w:val="FF0000"/>
          <w:sz w:val="14"/>
          <w:szCs w:val="14"/>
        </w:rPr>
        <w:t>POČITELJ – MANASTIR ŽITOMISLIĆ</w:t>
      </w:r>
      <w:r w:rsidR="003A1186" w:rsidRPr="00AF73BE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</w:p>
    <w:p w14:paraId="09B32BC7" w14:textId="13B95179" w:rsidR="003A1186" w:rsidRPr="00AF73BE" w:rsidRDefault="003A1186" w:rsidP="003A1186">
      <w:pPr>
        <w:spacing w:after="0"/>
        <w:jc w:val="both"/>
        <w:rPr>
          <w:rStyle w:val="Strong"/>
          <w:rFonts w:ascii="Candara" w:hAnsi="Candara" w:cs="Arial"/>
          <w:sz w:val="14"/>
          <w:szCs w:val="14"/>
          <w:shd w:val="clear" w:color="auto" w:fill="FFFFFF"/>
        </w:rPr>
      </w:pPr>
      <w:r w:rsidRPr="00AF73BE">
        <w:rPr>
          <w:rStyle w:val="Strong"/>
          <w:rFonts w:ascii="Candara" w:hAnsi="Candara" w:cs="Arial"/>
          <w:sz w:val="14"/>
          <w:szCs w:val="14"/>
        </w:rPr>
        <w:t>Doru</w:t>
      </w:r>
      <w:r w:rsidRPr="00AF73BE">
        <w:rPr>
          <w:rStyle w:val="Strong"/>
          <w:rFonts w:ascii="Candara" w:hAnsi="Candara" w:cs="Cambria"/>
          <w:sz w:val="14"/>
          <w:szCs w:val="14"/>
        </w:rPr>
        <w:t>č</w:t>
      </w:r>
      <w:r w:rsidRPr="00AF73BE">
        <w:rPr>
          <w:rStyle w:val="Strong"/>
          <w:rFonts w:ascii="Candara" w:hAnsi="Candara" w:cs="Arial"/>
          <w:sz w:val="14"/>
          <w:szCs w:val="14"/>
        </w:rPr>
        <w:t>ak</w:t>
      </w:r>
      <w:r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D811EF" w:rsidRPr="00AF73BE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Odjava iz hotela i pakovanje stvari do 9h. 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Polazak ka </w:t>
      </w:r>
      <w:r w:rsidR="007A758F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kamenom </w:t>
      </w:r>
      <w:r w:rsidR="004E6D39" w:rsidRPr="00AF73B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gradu Počitelj. </w:t>
      </w:r>
      <w:r w:rsidR="004E6D39" w:rsidRPr="00AF73BE">
        <w:rPr>
          <w:rFonts w:ascii="Candara" w:hAnsi="Candara" w:cs="Arial"/>
          <w:sz w:val="14"/>
          <w:szCs w:val="14"/>
          <w:shd w:val="clear" w:color="auto" w:fill="FFFFFF"/>
        </w:rPr>
        <w:t>Nalazi se na levoj obali reke </w:t>
      </w:r>
      <w:hyperlink r:id="rId13" w:tooltip="Neretva" w:history="1">
        <w:r w:rsidR="004E6D39" w:rsidRPr="00AF73BE">
          <w:rPr>
            <w:rStyle w:val="Hyperlink"/>
            <w:rFonts w:ascii="Candara" w:hAnsi="Candara" w:cs="Arial"/>
            <w:color w:val="auto"/>
            <w:sz w:val="14"/>
            <w:szCs w:val="14"/>
            <w:u w:val="none"/>
            <w:shd w:val="clear" w:color="auto" w:fill="FFFFFF"/>
          </w:rPr>
          <w:t>Neretve</w:t>
        </w:r>
      </w:hyperlink>
      <w:r w:rsidR="004E6D39" w:rsidRPr="00AF73BE">
        <w:rPr>
          <w:rFonts w:ascii="Candara" w:hAnsi="Candara"/>
          <w:sz w:val="14"/>
          <w:szCs w:val="14"/>
        </w:rPr>
        <w:t>.</w:t>
      </w:r>
      <w:r w:rsidR="002D4A89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 To je istorijsko naselje orijentalno - mediteranskog karaktera. Gradsko područje proglašeno je nacionalnim spomenikom Bosne i Hercegovine. Neke od znamenistosti su: Počiteljska tvrđava, Šišman Ibrahim - pašina ili Hadži Alijina džamija, Sahat-kula, Kuća Gavrankapetanovića… </w:t>
      </w:r>
      <w:r w:rsidR="006C3D9D" w:rsidRPr="00AF73BE">
        <w:rPr>
          <w:rFonts w:ascii="Candara" w:hAnsi="Candara" w:cs="Arial"/>
          <w:sz w:val="14"/>
          <w:szCs w:val="14"/>
          <w:shd w:val="clear" w:color="auto" w:fill="FFFFFF"/>
        </w:rPr>
        <w:t>S</w:t>
      </w:r>
      <w:r w:rsidR="002D4A89" w:rsidRPr="00AF73BE">
        <w:rPr>
          <w:rFonts w:ascii="Candara" w:hAnsi="Candara" w:cs="Arial"/>
          <w:sz w:val="14"/>
          <w:szCs w:val="14"/>
          <w:shd w:val="clear" w:color="auto" w:fill="FFFFFF"/>
        </w:rPr>
        <w:t>lobodno vreme</w:t>
      </w:r>
      <w:r w:rsidR="006C3D9D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 za obilazak</w:t>
      </w:r>
      <w:r w:rsidR="002D4A89" w:rsidRPr="00AF73BE">
        <w:rPr>
          <w:rFonts w:ascii="Candara" w:hAnsi="Candara" w:cs="Arial"/>
          <w:sz w:val="14"/>
          <w:szCs w:val="14"/>
          <w:shd w:val="clear" w:color="auto" w:fill="FFFFFF"/>
        </w:rPr>
        <w:t>,</w:t>
      </w:r>
      <w:r w:rsidR="006C3D9D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 a</w:t>
      </w:r>
      <w:r w:rsidR="002D4A89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 zatim nastavak putovanja prema manastiru Žitomislić. Manastir Žitomislić je posvećen Blagoveštenju Presvete Bogorodice. Potiče iz XV veka, a obnovljen je 1563. godine od braće pravoslavnih Srba Miloradovića-Hrabrena. Tokom vekova je više puta uništavan </w:t>
      </w:r>
      <w:r w:rsidR="006C3D9D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a </w:t>
      </w:r>
      <w:r w:rsidR="002D4A89" w:rsidRPr="00AF73BE">
        <w:rPr>
          <w:rFonts w:ascii="Candara" w:hAnsi="Candara" w:cs="Arial"/>
          <w:sz w:val="14"/>
          <w:szCs w:val="14"/>
          <w:shd w:val="clear" w:color="auto" w:fill="FFFFFF"/>
        </w:rPr>
        <w:t>poslednji put je srušen do temelja 1992. godine. Obnavljanje manastirske crkve i starog konaka su završeni 2005. kada je manastir ponovo osveštan. Slobodno vreme.</w:t>
      </w:r>
      <w:r w:rsidR="006C3D9D" w:rsidRPr="00AF73BE">
        <w:rPr>
          <w:rFonts w:ascii="Candara" w:hAnsi="Candara" w:cs="Arial"/>
          <w:sz w:val="14"/>
          <w:szCs w:val="14"/>
          <w:shd w:val="clear" w:color="auto" w:fill="FFFFFF"/>
        </w:rPr>
        <w:t xml:space="preserve"> Polazak za Srbiju. </w:t>
      </w:r>
      <w:r w:rsidR="00D811EF" w:rsidRPr="00AF73BE">
        <w:rPr>
          <w:rStyle w:val="Strong"/>
          <w:rFonts w:ascii="Candara" w:hAnsi="Candara" w:cs="Arial"/>
          <w:b w:val="0"/>
          <w:sz w:val="14"/>
          <w:szCs w:val="14"/>
        </w:rPr>
        <w:t>Putovanje kroz Bosnu i Srbiju sa usputnim zadr</w:t>
      </w:r>
      <w:r w:rsidR="00D811EF" w:rsidRPr="00AF73BE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="00D811EF" w:rsidRPr="00AF73BE">
        <w:rPr>
          <w:rStyle w:val="Strong"/>
          <w:rFonts w:ascii="Candara" w:hAnsi="Candara" w:cs="Arial"/>
          <w:b w:val="0"/>
          <w:sz w:val="14"/>
          <w:szCs w:val="14"/>
        </w:rPr>
        <w:t>avanjima radi odmora.</w:t>
      </w:r>
    </w:p>
    <w:p w14:paraId="4D3F146C" w14:textId="1422D6DD" w:rsidR="003A1186" w:rsidRPr="00AF73B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 xml:space="preserve">5. DAN, </w:t>
      </w:r>
      <w:r w:rsidR="00AE5B97"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AE5B97" w:rsidRPr="00AF73B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AF73BE">
        <w:rPr>
          <w:rStyle w:val="Strong"/>
          <w:rFonts w:ascii="Candara" w:hAnsi="Candara" w:cs="Arial"/>
          <w:color w:val="FF0000"/>
          <w:sz w:val="14"/>
          <w:szCs w:val="14"/>
        </w:rPr>
        <w:t>BEOGRAD</w:t>
      </w:r>
      <w:r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12A204F6" w14:textId="537D45F5" w:rsidR="00B34493" w:rsidRPr="00AF73BE" w:rsidRDefault="000C096A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0C096A">
        <w:rPr>
          <w:noProof/>
          <w:sz w:val="14"/>
          <w:szCs w:val="14"/>
        </w:rPr>
        <w:drawing>
          <wp:anchor distT="0" distB="0" distL="114300" distR="114300" simplePos="0" relativeHeight="251665408" behindDoc="1" locked="0" layoutInCell="1" allowOverlap="1" wp14:anchorId="32AAAF49" wp14:editId="494C9186">
            <wp:simplePos x="0" y="0"/>
            <wp:positionH relativeFrom="margin">
              <wp:posOffset>35932</wp:posOffset>
            </wp:positionH>
            <wp:positionV relativeFrom="paragraph">
              <wp:posOffset>521908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86"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Dolazak u Beograd na mesto polaska u ranim jutarnjim </w:t>
      </w:r>
      <w:r w:rsidR="003A1186" w:rsidRPr="00AF73BE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="003A1186" w:rsidRPr="00AF73BE">
        <w:rPr>
          <w:rStyle w:val="Strong"/>
          <w:rFonts w:ascii="Candara" w:hAnsi="Candara" w:cs="Arial"/>
          <w:b w:val="0"/>
          <w:sz w:val="14"/>
          <w:szCs w:val="14"/>
        </w:rPr>
        <w:t>asovima – zavisno od uslova na putu i zadr</w:t>
      </w:r>
      <w:r w:rsidR="003A1186" w:rsidRPr="00AF73BE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="003A1186" w:rsidRPr="00AF73BE">
        <w:rPr>
          <w:rStyle w:val="Strong"/>
          <w:rFonts w:ascii="Candara" w:hAnsi="Candara" w:cs="Arial"/>
          <w:b w:val="0"/>
          <w:sz w:val="14"/>
          <w:szCs w:val="14"/>
        </w:rPr>
        <w:t>avanja na grani</w:t>
      </w:r>
      <w:r w:rsidR="003A1186" w:rsidRPr="00AF73BE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="003A1186" w:rsidRPr="00AF73BE">
        <w:rPr>
          <w:rStyle w:val="Strong"/>
          <w:rFonts w:ascii="Candara" w:hAnsi="Candara" w:cs="Arial"/>
          <w:b w:val="0"/>
          <w:sz w:val="14"/>
          <w:szCs w:val="14"/>
        </w:rPr>
        <w:t xml:space="preserve">nim prelazima. </w:t>
      </w:r>
      <w:r w:rsidR="003A1186" w:rsidRPr="00AF73BE">
        <w:rPr>
          <w:rStyle w:val="Strong"/>
          <w:rFonts w:ascii="Candara" w:hAnsi="Candara" w:cs="Arial"/>
          <w:sz w:val="14"/>
          <w:szCs w:val="14"/>
        </w:rPr>
        <w:t>Kraj programa</w:t>
      </w:r>
      <w:r w:rsidR="003A1186" w:rsidRPr="00AF73BE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72E" w14:textId="17DBCF91" w:rsidR="00AE4F54" w:rsidRPr="000F52C3" w:rsidRDefault="008A2C67" w:rsidP="001C323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28</w:t>
            </w:r>
            <w:r w:rsidR="006C3D9D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0D" w14:textId="7635C16C" w:rsidR="00AE4F54" w:rsidRPr="000F52C3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sz w:val="20"/>
                <w:szCs w:val="20"/>
              </w:rPr>
              <w:t>ZENIT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0F52C3">
              <w:rPr>
                <w:rFonts w:ascii="Candara" w:hAnsi="Candara" w:cs="Arial"/>
                <w:b/>
                <w:sz w:val="20"/>
                <w:szCs w:val="20"/>
              </w:rPr>
              <w:t>3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5FB" w14:textId="1949CF7E" w:rsidR="00AE4F54" w:rsidRPr="000F52C3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7F62F5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="00E03EF5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5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421" w14:textId="5AE8D5E7" w:rsidR="00AE4F54" w:rsidRPr="000F52C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7F62F5">
              <w:rPr>
                <w:rFonts w:ascii="Candara" w:hAnsi="Candara" w:cs="Arial"/>
                <w:b/>
                <w:bCs/>
                <w:sz w:val="20"/>
                <w:szCs w:val="20"/>
              </w:rPr>
              <w:t>105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44462EC6" w:rsidR="00B34493" w:rsidRPr="000C096A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4"/>
          <w:szCs w:val="14"/>
          <w:lang w:val="fr-FR"/>
        </w:rPr>
      </w:pPr>
      <w:r w:rsidRPr="000C096A">
        <w:rPr>
          <w:rFonts w:ascii="Candara" w:hAnsi="Candara"/>
          <w:b/>
          <w:bCs/>
          <w:color w:val="000000"/>
          <w:sz w:val="14"/>
          <w:szCs w:val="14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E2CAA5E" w:rsidR="00B34493" w:rsidRPr="000C096A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0C096A">
        <w:rPr>
          <w:rFonts w:ascii="Candara" w:hAnsi="Candara" w:cs="Arial"/>
          <w:bCs/>
          <w:spacing w:val="-8"/>
          <w:sz w:val="14"/>
          <w:szCs w:val="14"/>
          <w:lang w:val="fr-FR"/>
        </w:rPr>
        <w:t xml:space="preserve">doplata za 1/1 sobu </w:t>
      </w:r>
      <w:r w:rsidR="003A1186" w:rsidRPr="000C096A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>30</w:t>
      </w:r>
      <w:r w:rsidRPr="000C096A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 xml:space="preserve"> evra </w:t>
      </w:r>
      <w:r w:rsidRPr="000C096A">
        <w:rPr>
          <w:rFonts w:ascii="Candara" w:hAnsi="Candara" w:cs="Arial"/>
          <w:sz w:val="14"/>
          <w:szCs w:val="14"/>
        </w:rPr>
        <w:t>(</w:t>
      </w:r>
      <w:r w:rsidRPr="000C096A">
        <w:rPr>
          <w:rFonts w:ascii="Candara" w:hAnsi="Candara" w:cs="Arial"/>
          <w:b/>
          <w:i/>
          <w:sz w:val="14"/>
          <w:szCs w:val="14"/>
        </w:rPr>
        <w:t>isključivo na upit</w:t>
      </w:r>
      <w:r w:rsidRPr="000C096A">
        <w:rPr>
          <w:rFonts w:ascii="Candara" w:hAnsi="Candara" w:cs="Arial"/>
          <w:sz w:val="14"/>
          <w:szCs w:val="14"/>
        </w:rPr>
        <w:t>)</w:t>
      </w:r>
    </w:p>
    <w:p w14:paraId="482BDCF6" w14:textId="77777777" w:rsidR="00B34493" w:rsidRPr="000C096A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0C096A">
        <w:rPr>
          <w:rFonts w:ascii="Candara" w:hAnsi="Candara" w:cs="Arial"/>
          <w:bCs/>
          <w:spacing w:val="-8"/>
          <w:sz w:val="14"/>
          <w:szCs w:val="14"/>
          <w:lang w:val="fr-FR"/>
        </w:rPr>
        <w:t xml:space="preserve">doplata za dodatno sedište u autobusu </w:t>
      </w:r>
      <w:r w:rsidRPr="000C096A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 xml:space="preserve">30 evra </w:t>
      </w:r>
      <w:r w:rsidRPr="000C096A">
        <w:rPr>
          <w:rFonts w:ascii="Candara" w:hAnsi="Candara" w:cs="Arial"/>
          <w:sz w:val="14"/>
          <w:szCs w:val="14"/>
        </w:rPr>
        <w:t>(</w:t>
      </w:r>
      <w:r w:rsidRPr="000C096A">
        <w:rPr>
          <w:rFonts w:ascii="Candara" w:hAnsi="Candara" w:cs="Arial"/>
          <w:b/>
          <w:i/>
          <w:sz w:val="14"/>
          <w:szCs w:val="14"/>
        </w:rPr>
        <w:t>isključivo na upit</w:t>
      </w:r>
      <w:r w:rsidRPr="000C096A">
        <w:rPr>
          <w:rFonts w:ascii="Candara" w:hAnsi="Candara" w:cs="Arial"/>
          <w:sz w:val="14"/>
          <w:szCs w:val="14"/>
        </w:rPr>
        <w:t>)</w:t>
      </w:r>
    </w:p>
    <w:p w14:paraId="55C8A1C8" w14:textId="61C7D49A" w:rsidR="00B34493" w:rsidRPr="000C096A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0C096A">
        <w:rPr>
          <w:rFonts w:ascii="Candara" w:hAnsi="Candara" w:cs="Arial"/>
          <w:sz w:val="14"/>
          <w:szCs w:val="14"/>
        </w:rPr>
        <w:t>dete do 12 godina u pratnji dve odrasle osobe (na pomoćnom ležaju) ostvaruje popust 10</w:t>
      </w:r>
      <w:r w:rsidRPr="000C096A">
        <w:rPr>
          <w:rFonts w:ascii="Candara" w:hAnsi="Candara" w:cs="Arial"/>
          <w:sz w:val="14"/>
          <w:szCs w:val="14"/>
          <w:lang w:val="hr-HR"/>
        </w:rPr>
        <w:t xml:space="preserve"> evra</w:t>
      </w:r>
      <w:r w:rsidRPr="000C096A">
        <w:rPr>
          <w:rFonts w:ascii="Candara" w:hAnsi="Candara" w:cs="Arial"/>
          <w:sz w:val="14"/>
          <w:szCs w:val="14"/>
        </w:rPr>
        <w:t xml:space="preserve"> na cenu aranžmana</w:t>
      </w:r>
    </w:p>
    <w:p w14:paraId="0CF35C63" w14:textId="45467844" w:rsidR="00B34493" w:rsidRPr="000C096A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0C096A">
        <w:rPr>
          <w:rFonts w:ascii="Candara" w:hAnsi="Candara" w:cs="Arial"/>
          <w:sz w:val="14"/>
          <w:szCs w:val="14"/>
        </w:rPr>
        <w:t>dete do 6 godina (u zajedničkom ležaju) ostvaruje popust 40% na cenu aranžmana</w:t>
      </w:r>
    </w:p>
    <w:p w14:paraId="4594E223" w14:textId="60C28D04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0C096A">
        <w:rPr>
          <w:rFonts w:ascii="Candara" w:hAnsi="Candara" w:cs="Arial"/>
          <w:i/>
          <w:sz w:val="14"/>
          <w:szCs w:val="14"/>
        </w:rPr>
        <w:t>ne postoji mogućnost umanjenja za sopstveni prevoz</w:t>
      </w:r>
    </w:p>
    <w:p w14:paraId="2367E1B9" w14:textId="77777777" w:rsidR="00B34493" w:rsidRPr="00E03EF5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E03EF5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25B87807" w14:textId="1A683C56" w:rsidR="00E03EF5" w:rsidRPr="00E03EF5" w:rsidRDefault="00B34493" w:rsidP="00E03EF5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sz w:val="15"/>
          <w:szCs w:val="15"/>
        </w:rPr>
        <w:t xml:space="preserve">smeštaj u hotelu </w:t>
      </w:r>
      <w:r w:rsidR="00E03EF5" w:rsidRPr="00E03EF5">
        <w:rPr>
          <w:rFonts w:ascii="Candara" w:hAnsi="Candara" w:cs="Arial"/>
          <w:sz w:val="15"/>
          <w:szCs w:val="15"/>
        </w:rPr>
        <w:t>3</w:t>
      </w:r>
      <w:r w:rsidRPr="00E03EF5">
        <w:rPr>
          <w:rFonts w:ascii="Candara" w:hAnsi="Candara" w:cs="Arial"/>
          <w:sz w:val="15"/>
          <w:szCs w:val="15"/>
        </w:rPr>
        <w:t>* (po lokalnoj kategorizaciji) u 1/2 i 1/2+1 (</w:t>
      </w:r>
      <w:r w:rsidRPr="00E03EF5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E03EF5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E03EF5">
        <w:rPr>
          <w:rFonts w:ascii="Candara" w:hAnsi="Candara" w:cs="Arial"/>
          <w:b/>
          <w:i/>
          <w:sz w:val="15"/>
          <w:szCs w:val="15"/>
        </w:rPr>
        <w:t>isključivo na upit</w:t>
      </w:r>
      <w:r w:rsidRPr="00E03EF5">
        <w:rPr>
          <w:rFonts w:ascii="Candara" w:hAnsi="Candara" w:cs="Arial"/>
          <w:sz w:val="15"/>
          <w:szCs w:val="15"/>
        </w:rPr>
        <w:t xml:space="preserve">) sobama na bazi </w:t>
      </w:r>
      <w:r w:rsidR="003A1186" w:rsidRPr="00E03EF5">
        <w:rPr>
          <w:rFonts w:ascii="Candara" w:hAnsi="Candara" w:cs="Arial"/>
          <w:sz w:val="15"/>
          <w:szCs w:val="15"/>
        </w:rPr>
        <w:t>2</w:t>
      </w:r>
      <w:r w:rsidRPr="00E03EF5">
        <w:rPr>
          <w:rFonts w:ascii="Candara" w:hAnsi="Candara" w:cs="Arial"/>
          <w:sz w:val="15"/>
          <w:szCs w:val="15"/>
        </w:rPr>
        <w:t xml:space="preserve"> </w:t>
      </w:r>
      <w:r w:rsidR="00E03EF5" w:rsidRPr="00E03EF5">
        <w:rPr>
          <w:rFonts w:ascii="Candara" w:hAnsi="Candara" w:cs="Arial"/>
          <w:sz w:val="15"/>
          <w:szCs w:val="15"/>
        </w:rPr>
        <w:t>polupansiona</w:t>
      </w:r>
      <w:r w:rsidRPr="00E03EF5">
        <w:rPr>
          <w:rFonts w:ascii="Candara" w:hAnsi="Candara" w:cs="Arial"/>
          <w:sz w:val="15"/>
          <w:szCs w:val="15"/>
        </w:rPr>
        <w:t xml:space="preserve"> (</w:t>
      </w:r>
      <w:r w:rsidR="00E03EF5" w:rsidRPr="00E03EF5">
        <w:rPr>
          <w:rFonts w:ascii="Candara" w:hAnsi="Candara" w:cs="Arial"/>
          <w:sz w:val="15"/>
          <w:szCs w:val="15"/>
        </w:rPr>
        <w:t xml:space="preserve">doručak i večera </w:t>
      </w:r>
      <w:r w:rsidRPr="00E03EF5">
        <w:rPr>
          <w:rFonts w:ascii="Candara" w:hAnsi="Candara" w:cs="Arial"/>
          <w:sz w:val="15"/>
          <w:szCs w:val="15"/>
        </w:rPr>
        <w:t>švedski sto - samoposluživanje)</w:t>
      </w:r>
      <w:r w:rsidR="00E03EF5" w:rsidRPr="00E03EF5">
        <w:rPr>
          <w:rFonts w:ascii="Candara" w:hAnsi="Candara" w:cs="Arial"/>
          <w:sz w:val="15"/>
          <w:szCs w:val="15"/>
        </w:rPr>
        <w:t>, k</w:t>
      </w:r>
      <w:r w:rsidR="00E03EF5" w:rsidRPr="00E03EF5">
        <w:rPr>
          <w:rFonts w:ascii="Candara" w:hAnsi="Candara"/>
          <w:sz w:val="15"/>
          <w:szCs w:val="15"/>
          <w:lang w:val="hr-HR"/>
        </w:rPr>
        <w:t xml:space="preserve">orišćenje hotelskih sadržaja za sport i rekreaciju, zabavni program uživo </w:t>
      </w:r>
    </w:p>
    <w:p w14:paraId="0B16E9F8" w14:textId="79162C1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03EF5">
        <w:rPr>
          <w:rFonts w:ascii="Candara" w:hAnsi="Candara" w:cs="Arial"/>
          <w:sz w:val="15"/>
          <w:szCs w:val="15"/>
        </w:rPr>
        <w:t>razgledanj</w:t>
      </w:r>
      <w:r w:rsidR="00E03EF5" w:rsidRPr="00E03EF5">
        <w:rPr>
          <w:rFonts w:ascii="Candara" w:hAnsi="Candara" w:cs="Arial"/>
          <w:sz w:val="15"/>
          <w:szCs w:val="15"/>
        </w:rPr>
        <w:t>a</w:t>
      </w:r>
      <w:r w:rsidRPr="00E03EF5">
        <w:rPr>
          <w:rFonts w:ascii="Candara" w:hAnsi="Candara" w:cs="Arial"/>
          <w:sz w:val="15"/>
          <w:szCs w:val="15"/>
        </w:rPr>
        <w:t xml:space="preserve"> </w:t>
      </w:r>
      <w:r w:rsidR="00E03EF5" w:rsidRPr="00E03EF5">
        <w:rPr>
          <w:rFonts w:ascii="Candara" w:hAnsi="Candara" w:cs="Arial"/>
          <w:sz w:val="15"/>
          <w:szCs w:val="15"/>
        </w:rPr>
        <w:t>prema programu</w:t>
      </w:r>
    </w:p>
    <w:p w14:paraId="091A936F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03EF5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03EF5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3A118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12466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platnim karticama VISA, DINA, MAESTRO, MASTER CARD, AMERICAN EXPRESS</w:t>
      </w:r>
    </w:p>
    <w:p w14:paraId="25AAF203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12466B">
        <w:rPr>
          <w:rFonts w:ascii="Candara" w:hAnsi="Candara" w:cs="Arial"/>
          <w:sz w:val="15"/>
          <w:szCs w:val="15"/>
          <w:lang w:val="sr-Latn-RS"/>
        </w:rPr>
        <w:t>č</w:t>
      </w:r>
      <w:r w:rsidRPr="0012466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12466B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64C34AAA" w14:textId="3F027719" w:rsidR="00DB3AB7" w:rsidRDefault="00B34493" w:rsidP="00DB3AB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1124DE1A" w14:textId="52ED9A16" w:rsidR="000C096A" w:rsidRDefault="000C096A" w:rsidP="000C096A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003D259F" w14:textId="44D90041" w:rsidR="00C2277D" w:rsidRDefault="00C2277D" w:rsidP="000C096A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53EB9FFF" w14:textId="7624C712" w:rsidR="00C2277D" w:rsidRDefault="00C2277D" w:rsidP="000C096A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BF5F3EC" w14:textId="259BA4A4" w:rsidR="00752BCA" w:rsidRDefault="00752BCA" w:rsidP="000C096A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5F07DD73" w14:textId="77777777" w:rsidR="00752BCA" w:rsidRPr="000C096A" w:rsidRDefault="00752BCA" w:rsidP="000C096A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lastRenderedPageBreak/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2498EF18" w:rsidR="00B34493" w:rsidRPr="00717A9B" w:rsidRDefault="00F1527C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>
        <w:rPr>
          <w:rFonts w:ascii="Candara" w:hAnsi="Candara" w:cs="Arial"/>
          <w:b/>
          <w:sz w:val="15"/>
          <w:szCs w:val="15"/>
        </w:rPr>
        <w:t>OBILAZAK TITOVOG BUNKERA</w:t>
      </w:r>
      <w:r w:rsidR="00E03EF5">
        <w:rPr>
          <w:rFonts w:ascii="Candara" w:hAnsi="Candara" w:cs="Arial"/>
          <w:b/>
          <w:sz w:val="15"/>
          <w:szCs w:val="15"/>
        </w:rPr>
        <w:t xml:space="preserve"> </w:t>
      </w:r>
      <w:r w:rsidR="00E03EF5" w:rsidRPr="00717A9B">
        <w:rPr>
          <w:rFonts w:ascii="Candara" w:hAnsi="Candara" w:cs="Arial"/>
          <w:sz w:val="15"/>
          <w:szCs w:val="15"/>
        </w:rPr>
        <w:t>(</w:t>
      </w:r>
      <w:r w:rsidR="00E03EF5" w:rsidRPr="009B3194">
        <w:rPr>
          <w:rFonts w:ascii="Candara" w:hAnsi="Candara" w:cs="Arial"/>
          <w:i/>
          <w:iCs/>
          <w:sz w:val="15"/>
          <w:szCs w:val="15"/>
        </w:rPr>
        <w:t>uključena ulaznica</w:t>
      </w:r>
      <w:r w:rsidR="00E03EF5" w:rsidRPr="00717A9B">
        <w:rPr>
          <w:rFonts w:ascii="Candara" w:hAnsi="Candara" w:cs="Arial"/>
          <w:sz w:val="15"/>
          <w:szCs w:val="15"/>
        </w:rPr>
        <w:t>)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>
        <w:rPr>
          <w:rFonts w:ascii="Candara" w:hAnsi="Candara" w:cs="Arial"/>
          <w:b/>
          <w:sz w:val="15"/>
          <w:szCs w:val="15"/>
        </w:rPr>
        <w:t>12</w:t>
      </w:r>
      <w:r w:rsidRPr="00717A9B">
        <w:rPr>
          <w:rFonts w:ascii="Candara" w:hAnsi="Candara" w:cs="Arial"/>
          <w:b/>
          <w:sz w:val="15"/>
          <w:szCs w:val="15"/>
        </w:rPr>
        <w:t xml:space="preserve"> evra</w:t>
      </w:r>
      <w:r w:rsidRPr="00F1527C">
        <w:rPr>
          <w:rFonts w:ascii="Candara" w:hAnsi="Candara" w:cs="Arial"/>
          <w:bCs/>
          <w:sz w:val="15"/>
          <w:szCs w:val="15"/>
        </w:rPr>
        <w:t>,</w:t>
      </w:r>
      <w:r w:rsidRPr="00717A9B">
        <w:rPr>
          <w:rFonts w:ascii="Candara" w:hAnsi="Candara" w:cs="Arial"/>
          <w:b/>
          <w:sz w:val="15"/>
          <w:szCs w:val="15"/>
        </w:rPr>
        <w:t xml:space="preserve"> </w:t>
      </w:r>
      <w:r w:rsidR="009B3194">
        <w:rPr>
          <w:rFonts w:ascii="Candara" w:hAnsi="Candara" w:cs="Arial"/>
          <w:b/>
          <w:sz w:val="15"/>
          <w:szCs w:val="15"/>
        </w:rPr>
        <w:t xml:space="preserve">IZLET </w:t>
      </w:r>
      <w:r w:rsidR="00B021E9">
        <w:rPr>
          <w:rFonts w:ascii="Candara" w:hAnsi="Candara" w:cs="Arial"/>
          <w:b/>
          <w:sz w:val="15"/>
          <w:szCs w:val="15"/>
        </w:rPr>
        <w:t xml:space="preserve">– BERBA MANDARINA </w:t>
      </w:r>
      <w:r w:rsidR="00B021E9" w:rsidRPr="00B021E9">
        <w:rPr>
          <w:rFonts w:ascii="Candara" w:hAnsi="Candara" w:cs="Arial"/>
          <w:bCs/>
          <w:sz w:val="15"/>
          <w:szCs w:val="15"/>
        </w:rPr>
        <w:t>(</w:t>
      </w:r>
      <w:r w:rsidR="00B021E9">
        <w:rPr>
          <w:rFonts w:ascii="Candara" w:hAnsi="Candara" w:cs="Arial"/>
          <w:bCs/>
          <w:sz w:val="15"/>
          <w:szCs w:val="15"/>
        </w:rPr>
        <w:t>uključeno: 3 kg mandarina, safari vožnja rukavcima Neretve, bogat ručak sa neograničenim pićem uz muziku</w:t>
      </w:r>
      <w:r w:rsidR="00B021E9" w:rsidRPr="00B021E9">
        <w:rPr>
          <w:rFonts w:ascii="Candara" w:hAnsi="Candara" w:cs="Arial"/>
          <w:bCs/>
          <w:sz w:val="15"/>
          <w:szCs w:val="15"/>
        </w:rPr>
        <w:t>)</w:t>
      </w:r>
      <w:r w:rsidR="00B34493" w:rsidRPr="00717A9B">
        <w:rPr>
          <w:rFonts w:ascii="Candara" w:hAnsi="Candara" w:cs="Arial"/>
          <w:sz w:val="15"/>
          <w:szCs w:val="15"/>
        </w:rPr>
        <w:t xml:space="preserve"> </w:t>
      </w:r>
      <w:r w:rsidR="00B021E9" w:rsidRPr="00B021E9">
        <w:rPr>
          <w:rFonts w:ascii="Candara" w:hAnsi="Candara" w:cs="Arial"/>
          <w:b/>
          <w:bCs/>
          <w:sz w:val="15"/>
          <w:szCs w:val="15"/>
        </w:rPr>
        <w:t>35</w:t>
      </w:r>
      <w:r w:rsidR="00B34493" w:rsidRPr="00717A9B">
        <w:rPr>
          <w:rFonts w:ascii="Candara" w:hAnsi="Candara" w:cs="Arial"/>
          <w:b/>
          <w:sz w:val="15"/>
          <w:szCs w:val="15"/>
        </w:rPr>
        <w:t xml:space="preserve"> evra</w:t>
      </w:r>
      <w:r w:rsidR="00B34493" w:rsidRPr="00717A9B">
        <w:rPr>
          <w:rFonts w:ascii="Candara" w:hAnsi="Candara" w:cs="Arial"/>
          <w:sz w:val="15"/>
          <w:szCs w:val="15"/>
        </w:rPr>
        <w:t xml:space="preserve">,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OBAVEZNO PRIJAVLJIVANJE ZA </w:t>
      </w:r>
      <w:r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IZLETE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6600624F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="00E03EF5">
        <w:rPr>
          <w:rFonts w:ascii="Candara" w:hAnsi="Candara" w:cs="Arial"/>
          <w:b/>
          <w:i/>
          <w:iCs/>
          <w:sz w:val="15"/>
          <w:szCs w:val="15"/>
          <w:lang w:val="sl-SI"/>
        </w:rPr>
        <w:t>ZENIT 3</w:t>
      </w:r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Nalazi se u </w:t>
      </w:r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Neumu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, </w:t>
      </w:r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 samoj obali mora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poslužuju obroci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Doručak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i večera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na bazi švedskog stola – samoposluživanje.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7A758F" w:rsidRPr="007A758F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hotel-zenit.com/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22A0F3AB" w14:textId="649F957B" w:rsidR="008872A9" w:rsidRPr="008872A9" w:rsidRDefault="008872A9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color w:val="FF0000"/>
          <w:sz w:val="15"/>
          <w:szCs w:val="15"/>
        </w:rPr>
      </w:pPr>
      <w:r w:rsidRPr="008872A9">
        <w:rPr>
          <w:rFonts w:ascii="Candara" w:hAnsi="Candara" w:cs="Arial"/>
          <w:bCs w:val="0"/>
          <w:i/>
          <w:color w:val="FF0000"/>
          <w:sz w:val="15"/>
          <w:szCs w:val="15"/>
        </w:rPr>
        <w:t>ZBOG ODLASKA U HRVATSKU NA FAKULTATIVNI IZLE</w:t>
      </w:r>
      <w:r w:rsidR="009F632F">
        <w:rPr>
          <w:rFonts w:ascii="Candara" w:hAnsi="Candara" w:cs="Arial"/>
          <w:bCs w:val="0"/>
          <w:i/>
          <w:color w:val="FF0000"/>
          <w:sz w:val="15"/>
          <w:szCs w:val="15"/>
        </w:rPr>
        <w:t>T</w:t>
      </w:r>
      <w:r w:rsidRPr="008872A9">
        <w:rPr>
          <w:rFonts w:ascii="Candara" w:hAnsi="Candara" w:cs="Arial"/>
          <w:bCs w:val="0"/>
          <w:i/>
          <w:color w:val="FF0000"/>
          <w:sz w:val="15"/>
          <w:szCs w:val="15"/>
        </w:rPr>
        <w:t xml:space="preserve"> BERBA MANDARINA, MOLIMO VAS DA SE UPOZNATE SA USLOVIMA ZA </w:t>
      </w:r>
      <w:r w:rsidRPr="009F632F">
        <w:rPr>
          <w:rFonts w:ascii="Candara" w:hAnsi="Candara" w:cs="Arial"/>
          <w:bCs w:val="0"/>
          <w:i/>
          <w:color w:val="FF0000"/>
          <w:sz w:val="15"/>
          <w:szCs w:val="15"/>
        </w:rPr>
        <w:t xml:space="preserve">ULAZAK: </w:t>
      </w:r>
      <w:hyperlink r:id="rId15" w:history="1">
        <w:r w:rsidR="009F632F" w:rsidRPr="009F632F">
          <w:rPr>
            <w:rStyle w:val="Hyperlink"/>
            <w:rFonts w:ascii="Candara" w:hAnsi="Candara" w:cs="Arial"/>
            <w:bCs w:val="0"/>
            <w:i/>
            <w:color w:val="FF0000"/>
            <w:sz w:val="15"/>
            <w:szCs w:val="15"/>
          </w:rPr>
          <w:t>www.mfa.rs/gradjani/putovanje-u-inostranstvo/vize-i-informacije-o-drzavama/hrvatska</w:t>
        </w:r>
      </w:hyperlink>
      <w:r w:rsidR="009F632F">
        <w:rPr>
          <w:rFonts w:ascii="Candara" w:hAnsi="Candara" w:cs="Arial"/>
          <w:bCs w:val="0"/>
          <w:i/>
          <w:color w:val="FF0000"/>
          <w:sz w:val="15"/>
          <w:szCs w:val="15"/>
        </w:rPr>
        <w:t xml:space="preserve"> </w:t>
      </w:r>
      <w:r w:rsidR="009F632F" w:rsidRPr="009F632F">
        <w:rPr>
          <w:rFonts w:ascii="Candara" w:hAnsi="Candara" w:cs="Arial"/>
          <w:bCs w:val="0"/>
          <w:i/>
          <w:sz w:val="15"/>
          <w:szCs w:val="15"/>
        </w:rPr>
        <w:t>(isti su uslovi za ulazak u Hrvatsku iz svih trećih zemalja)</w:t>
      </w:r>
    </w:p>
    <w:p w14:paraId="6AA9881C" w14:textId="45C145D6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582E3FB" w:rsidR="008F1602" w:rsidRPr="00DB3AB7" w:rsidRDefault="00752BCA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752BCA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25069FEF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PROGRAM JE RAĐEN NA BAZI MINIMUM </w:t>
      </w:r>
      <w:r w:rsidR="00D535DB">
        <w:rPr>
          <w:rFonts w:ascii="Candara" w:hAnsi="Candara" w:cs="Arial"/>
          <w:sz w:val="14"/>
          <w:szCs w:val="14"/>
          <w:lang w:val="sl-SI"/>
        </w:rPr>
        <w:t>5</w:t>
      </w:r>
      <w:r w:rsidRPr="00DB3AB7">
        <w:rPr>
          <w:rFonts w:ascii="Candara" w:hAnsi="Candara" w:cs="Arial"/>
          <w:sz w:val="14"/>
          <w:szCs w:val="14"/>
          <w:lang w:val="sl-SI"/>
        </w:rPr>
        <w:t>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649DFD68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752BCA">
        <w:rPr>
          <w:rFonts w:ascii="Candara" w:hAnsi="Candara" w:cs="Arial"/>
          <w:b/>
          <w:sz w:val="14"/>
          <w:szCs w:val="14"/>
          <w:lang w:val="sl-SI"/>
        </w:rPr>
        <w:t>8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</w:t>
      </w:r>
      <w:r w:rsidR="00752BCA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, kategorija A</w:t>
      </w:r>
    </w:p>
    <w:p w14:paraId="5D457F0C" w14:textId="4A094D41" w:rsidR="00B34493" w:rsidRPr="008872A9" w:rsidRDefault="00B34493" w:rsidP="008872A9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AE5B97">
        <w:rPr>
          <w:rFonts w:ascii="Candara" w:hAnsi="Candara" w:cs="Arial"/>
          <w:sz w:val="14"/>
          <w:szCs w:val="14"/>
          <w:lang w:val="sl-SI"/>
        </w:rPr>
        <w:t>092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4E27CE5E" w14:textId="77777777" w:rsidR="00B34493" w:rsidRPr="008872A9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8872A9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8872A9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8872A9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8872A9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8872A9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8872A9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pl-PL"/>
        </w:rPr>
        <w:t>Mole se putnici </w:t>
      </w:r>
      <w:r w:rsidRPr="008872A9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8872A9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8872A9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872A9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8872A9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872A9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8872A9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8872A9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8872A9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6" w:tgtFrame="_blank" w:history="1">
        <w:r w:rsidRPr="008872A9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8872A9">
        <w:rPr>
          <w:rFonts w:ascii="Candara" w:hAnsi="Candara" w:cs="Arial"/>
          <w:sz w:val="14"/>
          <w:szCs w:val="14"/>
        </w:rPr>
        <w:t xml:space="preserve">, </w:t>
      </w:r>
      <w:hyperlink r:id="rId17" w:history="1">
        <w:r w:rsidRPr="008872A9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8872A9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2B72F4F5" w14:textId="31E78832" w:rsidR="002D46A0" w:rsidRPr="008872A9" w:rsidRDefault="00B34493" w:rsidP="002D46A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8872A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8872A9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8872A9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77777777" w:rsidR="00673569" w:rsidRPr="00DB3AB7" w:rsidRDefault="00673569" w:rsidP="009A70B6">
      <w:pPr>
        <w:shd w:val="clear" w:color="auto" w:fill="D9D9D9" w:themeFill="background1" w:themeFillShade="D9"/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D48"/>
    <w:multiLevelType w:val="hybridMultilevel"/>
    <w:tmpl w:val="4D623AFA"/>
    <w:lvl w:ilvl="0" w:tplc="0264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81458"/>
    <w:multiLevelType w:val="hybridMultilevel"/>
    <w:tmpl w:val="CD20F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6C5"/>
    <w:multiLevelType w:val="hybridMultilevel"/>
    <w:tmpl w:val="125EE754"/>
    <w:lvl w:ilvl="0" w:tplc="07EA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096A"/>
    <w:rsid w:val="000F52C3"/>
    <w:rsid w:val="0012466B"/>
    <w:rsid w:val="001552E6"/>
    <w:rsid w:val="00176201"/>
    <w:rsid w:val="00184D97"/>
    <w:rsid w:val="001C0BF0"/>
    <w:rsid w:val="001C323D"/>
    <w:rsid w:val="00200EFB"/>
    <w:rsid w:val="002214D3"/>
    <w:rsid w:val="0022404E"/>
    <w:rsid w:val="00263D7D"/>
    <w:rsid w:val="002D1B1F"/>
    <w:rsid w:val="002D46A0"/>
    <w:rsid w:val="002D4A89"/>
    <w:rsid w:val="0038762B"/>
    <w:rsid w:val="003A1186"/>
    <w:rsid w:val="003B6E6B"/>
    <w:rsid w:val="0041177D"/>
    <w:rsid w:val="00412655"/>
    <w:rsid w:val="0042428C"/>
    <w:rsid w:val="004E6D39"/>
    <w:rsid w:val="005629BD"/>
    <w:rsid w:val="005E66CB"/>
    <w:rsid w:val="005F774B"/>
    <w:rsid w:val="00615ACA"/>
    <w:rsid w:val="0065166C"/>
    <w:rsid w:val="006706E0"/>
    <w:rsid w:val="00673569"/>
    <w:rsid w:val="006C17E9"/>
    <w:rsid w:val="006C3D9D"/>
    <w:rsid w:val="006E0F4A"/>
    <w:rsid w:val="007003C3"/>
    <w:rsid w:val="00717A9B"/>
    <w:rsid w:val="00730933"/>
    <w:rsid w:val="00752BCA"/>
    <w:rsid w:val="00765E02"/>
    <w:rsid w:val="007A758F"/>
    <w:rsid w:val="007E4758"/>
    <w:rsid w:val="007E4B18"/>
    <w:rsid w:val="007F62F5"/>
    <w:rsid w:val="0080443C"/>
    <w:rsid w:val="008509E2"/>
    <w:rsid w:val="00872509"/>
    <w:rsid w:val="008872A9"/>
    <w:rsid w:val="008A2C67"/>
    <w:rsid w:val="008D24AA"/>
    <w:rsid w:val="008F1602"/>
    <w:rsid w:val="00920B31"/>
    <w:rsid w:val="00965E0C"/>
    <w:rsid w:val="009A70B6"/>
    <w:rsid w:val="009B11C2"/>
    <w:rsid w:val="009B3194"/>
    <w:rsid w:val="009E75BF"/>
    <w:rsid w:val="009E7BBA"/>
    <w:rsid w:val="009F632F"/>
    <w:rsid w:val="00A0118F"/>
    <w:rsid w:val="00A01F38"/>
    <w:rsid w:val="00A4593F"/>
    <w:rsid w:val="00AA0A5D"/>
    <w:rsid w:val="00AE3DF7"/>
    <w:rsid w:val="00AE4F54"/>
    <w:rsid w:val="00AE5B97"/>
    <w:rsid w:val="00AF73BE"/>
    <w:rsid w:val="00B021E9"/>
    <w:rsid w:val="00B34493"/>
    <w:rsid w:val="00B411D2"/>
    <w:rsid w:val="00B6448A"/>
    <w:rsid w:val="00BE1F74"/>
    <w:rsid w:val="00BF0807"/>
    <w:rsid w:val="00C2277D"/>
    <w:rsid w:val="00CB2A15"/>
    <w:rsid w:val="00D535DB"/>
    <w:rsid w:val="00D811EF"/>
    <w:rsid w:val="00DA7E55"/>
    <w:rsid w:val="00DB3AB7"/>
    <w:rsid w:val="00DD56A9"/>
    <w:rsid w:val="00E03EF5"/>
    <w:rsid w:val="00EB5D39"/>
    <w:rsid w:val="00EC00B3"/>
    <w:rsid w:val="00EC2AFB"/>
    <w:rsid w:val="00EF0A22"/>
    <w:rsid w:val="00EF1452"/>
    <w:rsid w:val="00F1527C"/>
    <w:rsid w:val="00F92296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21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F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wikipedia.org/wiki/Neret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Neretva" TargetMode="External"/><Relationship Id="rId17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ipadviso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.wikipedia.org/wiki/%D0%9F%D0%B5%D1%99%D0%B5%D1%88%D0%B0%D1%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a.rs/gradjani/putovanje-u-inostranstvo/vize-i-informacije-o-drzavama/hrvatska" TargetMode="External"/><Relationship Id="rId10" Type="http://schemas.openxmlformats.org/officeDocument/2006/relationships/hyperlink" Target="https://sr.wikipedia.org/wiki/%D0%88%D0%B0%D0%B4%D1%80%D0%B0%D0%BD%D1%81%D0%BA%D0%BE_%D0%BC%D0%BE%D1%80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</cp:revision>
  <cp:lastPrinted>2021-03-15T10:10:00Z</cp:lastPrinted>
  <dcterms:created xsi:type="dcterms:W3CDTF">2021-10-02T14:21:00Z</dcterms:created>
  <dcterms:modified xsi:type="dcterms:W3CDTF">2021-10-02T14:25:00Z</dcterms:modified>
</cp:coreProperties>
</file>