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51A1" w14:textId="2961C554" w:rsidR="00B6448A" w:rsidRPr="0030490A" w:rsidRDefault="009946C8">
      <w:pPr>
        <w:rPr>
          <w:rFonts w:ascii="Avenir Next LT Pro" w:hAnsi="Avenir Next LT Pro"/>
          <w:sz w:val="8"/>
          <w:szCs w:val="8"/>
        </w:rPr>
      </w:pPr>
      <w:r w:rsidRPr="0030490A">
        <w:rPr>
          <w:rFonts w:ascii="Avenir Next LT Pro" w:hAnsi="Avenir Next LT Pro"/>
          <w:noProof/>
        </w:rPr>
        <w:drawing>
          <wp:anchor distT="0" distB="0" distL="114300" distR="114300" simplePos="0" relativeHeight="251662336" behindDoc="1" locked="0" layoutInCell="1" allowOverlap="1" wp14:anchorId="5FA01D04" wp14:editId="0E609E30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7062470" cy="1062355"/>
            <wp:effectExtent l="0" t="0" r="5080" b="4445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247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48A" w:rsidRPr="0030490A">
        <w:rPr>
          <w:rFonts w:ascii="Avenir Next LT Pro" w:hAnsi="Avenir Next LT Pro"/>
        </w:rPr>
        <w:t xml:space="preserve">                               </w:t>
      </w:r>
    </w:p>
    <w:p w14:paraId="560B8861" w14:textId="296C2DC1" w:rsidR="00673569" w:rsidRPr="0030490A" w:rsidRDefault="00673569" w:rsidP="00673569">
      <w:pPr>
        <w:tabs>
          <w:tab w:val="left" w:pos="2445"/>
        </w:tabs>
        <w:spacing w:after="0" w:line="240" w:lineRule="auto"/>
        <w:jc w:val="center"/>
        <w:rPr>
          <w:rFonts w:ascii="Avenir Next LT Pro" w:hAnsi="Avenir Next LT Pro" w:cs="Arial"/>
          <w:b/>
          <w:color w:val="FF0000"/>
          <w:sz w:val="58"/>
          <w:szCs w:val="58"/>
        </w:rPr>
      </w:pPr>
    </w:p>
    <w:p w14:paraId="65D0DC0D" w14:textId="24D2AC8F" w:rsidR="00615ACA" w:rsidRPr="0030490A" w:rsidRDefault="00615ACA" w:rsidP="00615ACA">
      <w:pPr>
        <w:tabs>
          <w:tab w:val="left" w:pos="2445"/>
        </w:tabs>
        <w:spacing w:after="0" w:line="240" w:lineRule="auto"/>
        <w:rPr>
          <w:rFonts w:ascii="Avenir Next LT Pro" w:hAnsi="Avenir Next LT Pro" w:cs="Arial"/>
          <w:b/>
          <w:color w:val="FF0000"/>
          <w:sz w:val="60"/>
          <w:szCs w:val="60"/>
        </w:rPr>
        <w:sectPr w:rsidR="00615ACA" w:rsidRPr="0030490A" w:rsidSect="00673569">
          <w:pgSz w:w="11907" w:h="16840" w:code="9"/>
          <w:pgMar w:top="181" w:right="425" w:bottom="9" w:left="360" w:header="720" w:footer="720" w:gutter="0"/>
          <w:cols w:space="66"/>
          <w:docGrid w:linePitch="360"/>
        </w:sectPr>
      </w:pPr>
    </w:p>
    <w:p w14:paraId="1317ED68" w14:textId="5E52D10F" w:rsidR="00B34493" w:rsidRPr="0030490A" w:rsidRDefault="00B34493" w:rsidP="00B34493">
      <w:pPr>
        <w:tabs>
          <w:tab w:val="left" w:pos="2445"/>
        </w:tabs>
        <w:rPr>
          <w:rFonts w:ascii="Avenir Next LT Pro" w:hAnsi="Avenir Next LT Pro" w:cs="Arial"/>
          <w:b/>
          <w:color w:val="FF0000"/>
          <w:sz w:val="40"/>
          <w:szCs w:val="40"/>
        </w:rPr>
        <w:sectPr w:rsidR="00B34493" w:rsidRPr="0030490A" w:rsidSect="0079475C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</w:p>
    <w:p w14:paraId="26563624" w14:textId="1C71C6CB" w:rsidR="008F1602" w:rsidRPr="0030490A" w:rsidRDefault="0030490A" w:rsidP="00B34493">
      <w:pPr>
        <w:tabs>
          <w:tab w:val="left" w:pos="2445"/>
        </w:tabs>
        <w:spacing w:after="0"/>
        <w:jc w:val="center"/>
        <w:rPr>
          <w:rFonts w:ascii="Avenir Next LT Pro" w:hAnsi="Avenir Next LT Pro" w:cs="Arial"/>
          <w:b/>
          <w:color w:val="FF0000"/>
          <w:sz w:val="60"/>
          <w:szCs w:val="60"/>
        </w:rPr>
      </w:pPr>
      <w:r w:rsidRPr="0030490A">
        <w:rPr>
          <w:rFonts w:ascii="Avenir Next LT Pro" w:hAnsi="Avenir Next LT Pro" w:cs="Arial"/>
          <w:b/>
          <w:noProof/>
          <w:color w:val="FF0000"/>
          <w:sz w:val="60"/>
          <w:szCs w:val="60"/>
        </w:rPr>
        <w:drawing>
          <wp:anchor distT="0" distB="0" distL="114300" distR="114300" simplePos="0" relativeHeight="251659264" behindDoc="1" locked="0" layoutInCell="1" allowOverlap="1" wp14:anchorId="5EA7D169" wp14:editId="53BB25B3">
            <wp:simplePos x="0" y="0"/>
            <wp:positionH relativeFrom="column">
              <wp:posOffset>714376</wp:posOffset>
            </wp:positionH>
            <wp:positionV relativeFrom="paragraph">
              <wp:posOffset>102871</wp:posOffset>
            </wp:positionV>
            <wp:extent cx="2114550" cy="187335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224" cy="1875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88506" w14:textId="2D8D2FDC" w:rsidR="008F1602" w:rsidRPr="0030490A" w:rsidRDefault="008F1602" w:rsidP="00730933">
      <w:pPr>
        <w:tabs>
          <w:tab w:val="left" w:pos="2445"/>
        </w:tabs>
        <w:spacing w:after="0"/>
        <w:rPr>
          <w:rFonts w:ascii="Avenir Next LT Pro" w:hAnsi="Avenir Next LT Pro" w:cs="Arial"/>
          <w:b/>
          <w:color w:val="FF0000"/>
          <w:sz w:val="50"/>
          <w:szCs w:val="50"/>
        </w:rPr>
      </w:pPr>
    </w:p>
    <w:p w14:paraId="77CDC958" w14:textId="77777777" w:rsidR="00B95091" w:rsidRPr="0030490A" w:rsidRDefault="00B95091" w:rsidP="00B95091">
      <w:pPr>
        <w:tabs>
          <w:tab w:val="left" w:pos="2445"/>
        </w:tabs>
        <w:spacing w:after="0"/>
        <w:rPr>
          <w:rFonts w:ascii="Avenir Next LT Pro" w:hAnsi="Avenir Next LT Pro" w:cs="Arial"/>
          <w:b/>
          <w:color w:val="FF0000"/>
          <w:sz w:val="56"/>
          <w:szCs w:val="56"/>
        </w:rPr>
      </w:pPr>
    </w:p>
    <w:p w14:paraId="40F8DD0B" w14:textId="77777777" w:rsidR="0030490A" w:rsidRDefault="0030490A" w:rsidP="006456F7">
      <w:pPr>
        <w:tabs>
          <w:tab w:val="left" w:pos="2445"/>
        </w:tabs>
        <w:spacing w:after="0" w:line="240" w:lineRule="auto"/>
        <w:rPr>
          <w:rFonts w:ascii="Avenir Next LT Pro" w:hAnsi="Avenir Next LT Pro" w:cs="Arial"/>
          <w:b/>
          <w:color w:val="FF0000"/>
          <w:sz w:val="56"/>
          <w:szCs w:val="56"/>
        </w:rPr>
      </w:pPr>
    </w:p>
    <w:p w14:paraId="385E3378" w14:textId="322E9AE4" w:rsidR="00B34493" w:rsidRPr="0030490A" w:rsidRDefault="00B34493" w:rsidP="00B95091">
      <w:pPr>
        <w:tabs>
          <w:tab w:val="left" w:pos="2445"/>
        </w:tabs>
        <w:spacing w:after="0" w:line="240" w:lineRule="auto"/>
        <w:jc w:val="center"/>
        <w:rPr>
          <w:rFonts w:ascii="Avenir Next LT Pro" w:hAnsi="Avenir Next LT Pro" w:cs="Arial"/>
          <w:b/>
          <w:color w:val="FF0000"/>
          <w:sz w:val="60"/>
          <w:szCs w:val="60"/>
        </w:rPr>
      </w:pPr>
      <w:r w:rsidRPr="0030490A">
        <w:rPr>
          <w:rFonts w:ascii="Avenir Next LT Pro" w:hAnsi="Avenir Next LT Pro" w:cs="Arial"/>
          <w:b/>
          <w:color w:val="FF0000"/>
          <w:sz w:val="60"/>
          <w:szCs w:val="60"/>
        </w:rPr>
        <w:t>SARAJEVO</w:t>
      </w:r>
    </w:p>
    <w:p w14:paraId="10E94582" w14:textId="7A8B8108" w:rsidR="00B34493" w:rsidRPr="0030490A" w:rsidRDefault="00B34493" w:rsidP="00B95091">
      <w:pPr>
        <w:tabs>
          <w:tab w:val="left" w:pos="2445"/>
        </w:tabs>
        <w:spacing w:after="0" w:line="240" w:lineRule="auto"/>
        <w:jc w:val="center"/>
        <w:rPr>
          <w:rFonts w:ascii="Avenir Next LT Pro" w:hAnsi="Avenir Next LT Pro" w:cs="Arial"/>
          <w:b/>
          <w:color w:val="FF0000"/>
          <w:sz w:val="30"/>
          <w:szCs w:val="30"/>
        </w:rPr>
      </w:pPr>
      <w:r w:rsidRPr="0030490A">
        <w:rPr>
          <w:rFonts w:ascii="Avenir Next LT Pro" w:hAnsi="Avenir Next LT Pro" w:cs="Arial"/>
          <w:b/>
          <w:i/>
          <w:sz w:val="30"/>
          <w:szCs w:val="30"/>
          <w:lang w:val="sr-Latn-CS"/>
        </w:rPr>
        <w:t xml:space="preserve">fakultativno: </w:t>
      </w:r>
      <w:r w:rsidR="00FC1435" w:rsidRPr="0030490A">
        <w:rPr>
          <w:rFonts w:ascii="Avenir Next LT Pro" w:hAnsi="Avenir Next LT Pro" w:cs="Arial"/>
          <w:b/>
          <w:i/>
          <w:sz w:val="30"/>
          <w:szCs w:val="30"/>
          <w:lang w:val="sr-Latn-CS"/>
        </w:rPr>
        <w:t>VRELO BOSNE</w:t>
      </w:r>
    </w:p>
    <w:p w14:paraId="601C4791" w14:textId="39581234" w:rsidR="00B34493" w:rsidRPr="0030490A" w:rsidRDefault="00FC1435" w:rsidP="00B95091">
      <w:pPr>
        <w:tabs>
          <w:tab w:val="left" w:pos="0"/>
        </w:tabs>
        <w:spacing w:after="0" w:line="240" w:lineRule="auto"/>
        <w:jc w:val="center"/>
        <w:rPr>
          <w:rFonts w:ascii="Avenir Next LT Pro" w:hAnsi="Avenir Next LT Pro" w:cs="Arial"/>
          <w:b/>
          <w:i/>
          <w:iCs/>
          <w:sz w:val="15"/>
          <w:szCs w:val="15"/>
        </w:rPr>
      </w:pPr>
      <w:r w:rsidRPr="0030490A">
        <w:rPr>
          <w:rFonts w:ascii="Avenir Next LT Pro" w:hAnsi="Avenir Next LT Pro" w:cs="Arial"/>
          <w:b/>
          <w:i/>
          <w:iCs/>
          <w:sz w:val="15"/>
          <w:szCs w:val="15"/>
        </w:rPr>
        <w:t>bez</w:t>
      </w:r>
      <w:r w:rsidR="00B34493" w:rsidRPr="0030490A">
        <w:rPr>
          <w:rFonts w:ascii="Avenir Next LT Pro" w:hAnsi="Avenir Next LT Pro" w:cs="Arial"/>
          <w:b/>
          <w:i/>
          <w:iCs/>
          <w:sz w:val="15"/>
          <w:szCs w:val="15"/>
        </w:rPr>
        <w:t xml:space="preserve"> no</w:t>
      </w:r>
      <w:r w:rsidR="00B34493" w:rsidRPr="0030490A">
        <w:rPr>
          <w:rFonts w:ascii="Avenir Next LT Pro" w:hAnsi="Avenir Next LT Pro" w:cs="Cambria"/>
          <w:b/>
          <w:i/>
          <w:iCs/>
          <w:sz w:val="15"/>
          <w:szCs w:val="15"/>
        </w:rPr>
        <w:t>ć</w:t>
      </w:r>
      <w:r w:rsidR="00B34493" w:rsidRPr="0030490A">
        <w:rPr>
          <w:rFonts w:ascii="Avenir Next LT Pro" w:hAnsi="Avenir Next LT Pro" w:cs="Arial"/>
          <w:b/>
          <w:i/>
          <w:iCs/>
          <w:sz w:val="15"/>
          <w:szCs w:val="15"/>
        </w:rPr>
        <w:t>enj</w:t>
      </w:r>
      <w:r w:rsidRPr="0030490A">
        <w:rPr>
          <w:rFonts w:ascii="Avenir Next LT Pro" w:hAnsi="Avenir Next LT Pro" w:cs="Arial"/>
          <w:b/>
          <w:i/>
          <w:iCs/>
          <w:sz w:val="15"/>
          <w:szCs w:val="15"/>
        </w:rPr>
        <w:t>a</w:t>
      </w:r>
      <w:r w:rsidR="00B34493" w:rsidRPr="0030490A">
        <w:rPr>
          <w:rFonts w:ascii="Avenir Next LT Pro" w:hAnsi="Avenir Next LT Pro" w:cs="Arial"/>
          <w:b/>
          <w:i/>
          <w:iCs/>
          <w:sz w:val="15"/>
          <w:szCs w:val="15"/>
        </w:rPr>
        <w:t xml:space="preserve"> / </w:t>
      </w:r>
      <w:r w:rsidRPr="0030490A">
        <w:rPr>
          <w:rFonts w:ascii="Avenir Next LT Pro" w:hAnsi="Avenir Next LT Pro" w:cs="Arial"/>
          <w:b/>
          <w:i/>
          <w:iCs/>
          <w:sz w:val="15"/>
          <w:szCs w:val="15"/>
        </w:rPr>
        <w:t>izlet</w:t>
      </w:r>
      <w:r w:rsidR="00B34493" w:rsidRPr="0030490A">
        <w:rPr>
          <w:rFonts w:ascii="Avenir Next LT Pro" w:hAnsi="Avenir Next LT Pro" w:cs="Arial"/>
          <w:b/>
          <w:i/>
          <w:iCs/>
          <w:sz w:val="15"/>
          <w:szCs w:val="15"/>
        </w:rPr>
        <w:t xml:space="preserve"> / autobusom</w:t>
      </w:r>
    </w:p>
    <w:p w14:paraId="37F2807C" w14:textId="79292170" w:rsidR="00B34493" w:rsidRPr="0030490A" w:rsidRDefault="00B34493" w:rsidP="00B95091">
      <w:pPr>
        <w:tabs>
          <w:tab w:val="left" w:pos="0"/>
        </w:tabs>
        <w:spacing w:after="0" w:line="240" w:lineRule="auto"/>
        <w:jc w:val="right"/>
        <w:rPr>
          <w:rFonts w:ascii="Avenir Next LT Pro" w:hAnsi="Avenir Next LT Pro" w:cs="Arial"/>
          <w:b/>
          <w:color w:val="FF0000"/>
          <w:sz w:val="15"/>
          <w:szCs w:val="15"/>
        </w:rPr>
      </w:pPr>
      <w:r w:rsidRPr="0030490A">
        <w:rPr>
          <w:rFonts w:ascii="Avenir Next LT Pro" w:hAnsi="Avenir Next LT Pro" w:cs="Arial"/>
          <w:color w:val="FF0000"/>
          <w:sz w:val="15"/>
          <w:szCs w:val="15"/>
          <w:lang w:val="sl-SI"/>
        </w:rPr>
        <w:t xml:space="preserve">cenovnik br. </w:t>
      </w:r>
      <w:r w:rsidR="0049308A">
        <w:rPr>
          <w:rFonts w:ascii="Avenir Next LT Pro" w:hAnsi="Avenir Next LT Pro" w:cs="Arial"/>
          <w:color w:val="FF0000"/>
          <w:sz w:val="15"/>
          <w:szCs w:val="15"/>
          <w:lang w:val="sl-SI"/>
        </w:rPr>
        <w:t>2</w:t>
      </w:r>
      <w:r w:rsidRPr="0030490A">
        <w:rPr>
          <w:rFonts w:ascii="Avenir Next LT Pro" w:hAnsi="Avenir Next LT Pro" w:cs="Arial"/>
          <w:color w:val="FF0000"/>
          <w:sz w:val="15"/>
          <w:szCs w:val="15"/>
          <w:lang w:val="sl-SI"/>
        </w:rPr>
        <w:t xml:space="preserve"> od </w:t>
      </w:r>
      <w:r w:rsidR="00D07BBF">
        <w:rPr>
          <w:rFonts w:ascii="Avenir Next LT Pro" w:hAnsi="Avenir Next LT Pro" w:cs="Arial"/>
          <w:color w:val="FF0000"/>
          <w:sz w:val="15"/>
          <w:szCs w:val="15"/>
          <w:lang w:val="sl-SI"/>
        </w:rPr>
        <w:t>1</w:t>
      </w:r>
      <w:r w:rsidR="0049308A">
        <w:rPr>
          <w:rFonts w:ascii="Avenir Next LT Pro" w:hAnsi="Avenir Next LT Pro" w:cs="Arial"/>
          <w:color w:val="FF0000"/>
          <w:sz w:val="15"/>
          <w:szCs w:val="15"/>
          <w:lang w:val="sl-SI"/>
        </w:rPr>
        <w:t>6</w:t>
      </w:r>
      <w:r w:rsidRPr="0030490A">
        <w:rPr>
          <w:rFonts w:ascii="Avenir Next LT Pro" w:hAnsi="Avenir Next LT Pro" w:cs="Arial"/>
          <w:color w:val="FF0000"/>
          <w:sz w:val="15"/>
          <w:szCs w:val="15"/>
          <w:lang w:val="sl-SI"/>
        </w:rPr>
        <w:t>.</w:t>
      </w:r>
      <w:r w:rsidR="0049308A">
        <w:rPr>
          <w:rFonts w:ascii="Avenir Next LT Pro" w:hAnsi="Avenir Next LT Pro" w:cs="Arial"/>
          <w:color w:val="FF0000"/>
          <w:sz w:val="15"/>
          <w:szCs w:val="15"/>
          <w:lang w:val="sl-SI"/>
        </w:rPr>
        <w:t>06</w:t>
      </w:r>
      <w:r w:rsidRPr="0030490A">
        <w:rPr>
          <w:rFonts w:ascii="Avenir Next LT Pro" w:hAnsi="Avenir Next LT Pro" w:cs="Arial"/>
          <w:color w:val="FF0000"/>
          <w:sz w:val="15"/>
          <w:szCs w:val="15"/>
          <w:lang w:val="sl-SI"/>
        </w:rPr>
        <w:t>.202</w:t>
      </w:r>
      <w:r w:rsidR="00D07BBF">
        <w:rPr>
          <w:rFonts w:ascii="Avenir Next LT Pro" w:hAnsi="Avenir Next LT Pro" w:cs="Arial"/>
          <w:color w:val="FF0000"/>
          <w:sz w:val="15"/>
          <w:szCs w:val="15"/>
          <w:lang w:val="sl-SI"/>
        </w:rPr>
        <w:t>2</w:t>
      </w:r>
      <w:r w:rsidRPr="0030490A">
        <w:rPr>
          <w:rFonts w:ascii="Avenir Next LT Pro" w:hAnsi="Avenir Next LT Pro" w:cs="Arial"/>
          <w:color w:val="FF0000"/>
          <w:sz w:val="15"/>
          <w:szCs w:val="15"/>
          <w:lang w:val="sl-SI"/>
        </w:rPr>
        <w:t>.</w:t>
      </w:r>
    </w:p>
    <w:p w14:paraId="4AD44921" w14:textId="77777777" w:rsidR="008F1602" w:rsidRPr="006456F7" w:rsidRDefault="00B34493" w:rsidP="00B95091">
      <w:pPr>
        <w:spacing w:after="0" w:line="240" w:lineRule="auto"/>
        <w:jc w:val="center"/>
        <w:rPr>
          <w:rFonts w:ascii="Avenir Next LT Pro" w:hAnsi="Avenir Next LT Pro" w:cs="Arial"/>
          <w:b/>
          <w:bCs/>
          <w:i/>
          <w:iCs/>
          <w:sz w:val="16"/>
          <w:szCs w:val="16"/>
          <w:shd w:val="clear" w:color="auto" w:fill="FFFFFF"/>
        </w:rPr>
        <w:sectPr w:rsidR="008F1602" w:rsidRPr="006456F7" w:rsidSect="008F1602">
          <w:type w:val="continuous"/>
          <w:pgSz w:w="11907" w:h="16840" w:code="9"/>
          <w:pgMar w:top="181" w:right="387" w:bottom="9" w:left="360" w:header="720" w:footer="720" w:gutter="0"/>
          <w:cols w:num="2" w:space="38"/>
          <w:docGrid w:linePitch="360"/>
        </w:sectPr>
      </w:pPr>
      <w:r w:rsidRPr="006456F7">
        <w:rPr>
          <w:rFonts w:ascii="Avenir Next LT Pro" w:hAnsi="Avenir Next LT Pro" w:cs="Arial"/>
          <w:b/>
          <w:bCs/>
          <w:i/>
          <w:iCs/>
          <w:sz w:val="16"/>
          <w:szCs w:val="16"/>
          <w:shd w:val="clear" w:color="auto" w:fill="FFFFFF"/>
        </w:rPr>
        <w:t>Asocijacija na ovaj grad sa najvećim srcem na Balkanu, obično su muzika i raja. Behar što je jednom Bosnom probeharao, Miljacka što tiho teče i uvek isto pitanje - jel Sarajevo gdje je nekad bilo... A onda Trebević, Bjelašnica, Igman i Jahorina koje štite ovaj večni grad i čuvaju njegovu dušu zbog koje su ga umetnici oduvek najviše voleli i stvarali svoja velika dela na obe obale Miljacke... Grad u kojem ćete naučiti da malo zastanete, zaboravite na prebrzi tempo života, popijete i pojedete lagano, uživajući u kafi i sarajevskim ćevapima, pitama ispod sača, baklavama...</w:t>
      </w:r>
    </w:p>
    <w:p w14:paraId="5D7E1278" w14:textId="13ABD614" w:rsidR="00B34493" w:rsidRPr="00102BEC" w:rsidRDefault="00B34493" w:rsidP="00B34493">
      <w:pPr>
        <w:spacing w:after="0"/>
        <w:jc w:val="both"/>
        <w:rPr>
          <w:rStyle w:val="Strong"/>
          <w:rFonts w:ascii="Avenir Next LT Pro" w:hAnsi="Avenir Next LT Pro" w:cs="Arial"/>
          <w:sz w:val="16"/>
          <w:szCs w:val="16"/>
        </w:rPr>
      </w:pPr>
      <w:r w:rsidRPr="00102BEC">
        <w:rPr>
          <w:rStyle w:val="Strong"/>
          <w:rFonts w:ascii="Avenir Next LT Pro" w:hAnsi="Avenir Next LT Pro" w:cs="Arial"/>
          <w:sz w:val="16"/>
          <w:szCs w:val="16"/>
        </w:rPr>
        <w:t>PROGRAM PUTOVANJA</w:t>
      </w:r>
    </w:p>
    <w:p w14:paraId="48976FB1" w14:textId="71A16322" w:rsidR="00B34493" w:rsidRPr="00102BEC" w:rsidRDefault="00B34493" w:rsidP="00B34493">
      <w:pPr>
        <w:shd w:val="clear" w:color="auto" w:fill="D9D9D9"/>
        <w:spacing w:after="0"/>
        <w:jc w:val="both"/>
        <w:rPr>
          <w:rStyle w:val="Strong"/>
          <w:rFonts w:ascii="Avenir Next LT Pro" w:hAnsi="Avenir Next LT Pro" w:cs="Arial"/>
          <w:color w:val="FF0000"/>
          <w:sz w:val="16"/>
          <w:szCs w:val="16"/>
        </w:rPr>
      </w:pPr>
      <w:r w:rsidRPr="00102BEC">
        <w:rPr>
          <w:rStyle w:val="Strong"/>
          <w:rFonts w:ascii="Avenir Next LT Pro" w:hAnsi="Avenir Next LT Pro" w:cs="Arial"/>
          <w:color w:val="FF0000"/>
          <w:sz w:val="16"/>
          <w:szCs w:val="16"/>
        </w:rPr>
        <w:t xml:space="preserve">1. DAN, </w:t>
      </w:r>
      <w:r w:rsidRPr="00102BEC">
        <w:rPr>
          <w:rStyle w:val="Strong"/>
          <w:rFonts w:ascii="Avenir Next LT Pro" w:hAnsi="Avenir Next LT Pro" w:cs="Arial"/>
          <w:color w:val="FF0000"/>
          <w:sz w:val="16"/>
          <w:szCs w:val="16"/>
        </w:rPr>
        <w:tab/>
      </w:r>
      <w:r w:rsidRPr="00102BEC">
        <w:rPr>
          <w:rStyle w:val="Strong"/>
          <w:rFonts w:ascii="Avenir Next LT Pro" w:hAnsi="Avenir Next LT Pro" w:cs="Arial"/>
          <w:color w:val="FF0000"/>
          <w:sz w:val="16"/>
          <w:szCs w:val="16"/>
        </w:rPr>
        <w:tab/>
        <w:t xml:space="preserve">BEOGRAD </w:t>
      </w:r>
    </w:p>
    <w:p w14:paraId="74A4BAEE" w14:textId="7B753AE4" w:rsidR="00B34493" w:rsidRPr="00102BEC" w:rsidRDefault="00B34493" w:rsidP="00B34493">
      <w:pPr>
        <w:spacing w:after="0"/>
        <w:jc w:val="both"/>
        <w:rPr>
          <w:rStyle w:val="Strong"/>
          <w:rFonts w:ascii="Avenir Next LT Pro" w:hAnsi="Avenir Next LT Pro" w:cs="Arial"/>
          <w:b w:val="0"/>
          <w:sz w:val="16"/>
          <w:szCs w:val="16"/>
        </w:rPr>
      </w:pPr>
      <w:r w:rsidRPr="00102BEC">
        <w:rPr>
          <w:rStyle w:val="Strong"/>
          <w:rFonts w:ascii="Avenir Next LT Pro" w:hAnsi="Avenir Next LT Pro" w:cs="Arial"/>
          <w:b w:val="0"/>
          <w:sz w:val="16"/>
          <w:szCs w:val="16"/>
        </w:rPr>
        <w:t xml:space="preserve">Polazak iz Beograda oko 23:30h </w:t>
      </w:r>
      <w:r w:rsidR="00AE0054" w:rsidRPr="00102BEC">
        <w:rPr>
          <w:rStyle w:val="Strong"/>
          <w:rFonts w:ascii="Avenir Next LT Pro" w:hAnsi="Avenir Next LT Pro" w:cs="Arial"/>
          <w:b w:val="0"/>
          <w:sz w:val="16"/>
          <w:szCs w:val="16"/>
        </w:rPr>
        <w:t>(</w:t>
      </w:r>
      <w:r w:rsidR="00AE0054" w:rsidRPr="00102BEC">
        <w:rPr>
          <w:rFonts w:ascii="Avenir Next LT Pro" w:hAnsi="Avenir Next LT Pro" w:cs="Arial"/>
          <w:sz w:val="16"/>
          <w:szCs w:val="16"/>
        </w:rPr>
        <w:t>ta</w:t>
      </w:r>
      <w:r w:rsidR="00AE0054" w:rsidRPr="00102BEC">
        <w:rPr>
          <w:rFonts w:ascii="Avenir Next LT Pro" w:hAnsi="Avenir Next LT Pro" w:cs="Cambria"/>
          <w:sz w:val="16"/>
          <w:szCs w:val="16"/>
        </w:rPr>
        <w:t>č</w:t>
      </w:r>
      <w:r w:rsidR="00AE0054" w:rsidRPr="00102BEC">
        <w:rPr>
          <w:rFonts w:ascii="Avenir Next LT Pro" w:hAnsi="Avenir Next LT Pro" w:cs="Arial"/>
          <w:sz w:val="16"/>
          <w:szCs w:val="16"/>
        </w:rPr>
        <w:t>no mesto i vreme polaska bi</w:t>
      </w:r>
      <w:r w:rsidR="00AE0054" w:rsidRPr="00102BEC">
        <w:rPr>
          <w:rFonts w:ascii="Avenir Next LT Pro" w:hAnsi="Avenir Next LT Pro" w:cs="Cambria"/>
          <w:sz w:val="16"/>
          <w:szCs w:val="16"/>
        </w:rPr>
        <w:t>ć</w:t>
      </w:r>
      <w:r w:rsidR="00AE0054" w:rsidRPr="00102BEC">
        <w:rPr>
          <w:rFonts w:ascii="Avenir Next LT Pro" w:hAnsi="Avenir Next LT Pro" w:cs="Arial"/>
          <w:sz w:val="16"/>
          <w:szCs w:val="16"/>
        </w:rPr>
        <w:t xml:space="preserve">e poznato najkasnije dan pred putovanje - </w:t>
      </w:r>
      <w:r w:rsidR="00AE0054" w:rsidRPr="00102BEC">
        <w:rPr>
          <w:rFonts w:ascii="Avenir Next LT Pro" w:hAnsi="Avenir Next LT Pro" w:cs="Arial"/>
          <w:sz w:val="16"/>
          <w:szCs w:val="16"/>
          <w:lang w:val="pl-PL"/>
        </w:rPr>
        <w:t>organizator šalje SMS poruku svim putnicima sa svim detaljima polaska,</w:t>
      </w:r>
      <w:r w:rsidRPr="00102BEC">
        <w:rPr>
          <w:rFonts w:ascii="Avenir Next LT Pro" w:hAnsi="Avenir Next LT Pro" w:cs="Arial"/>
          <w:sz w:val="16"/>
          <w:szCs w:val="16"/>
          <w:lang w:val="pl-PL"/>
        </w:rPr>
        <w:t xml:space="preserve"> </w:t>
      </w:r>
      <w:r w:rsidRPr="00102BEC">
        <w:rPr>
          <w:rFonts w:ascii="Avenir Next LT Pro" w:hAnsi="Avenir Next LT Pro" w:cs="Arial"/>
          <w:b/>
          <w:sz w:val="16"/>
          <w:szCs w:val="16"/>
          <w:lang w:val="pl-PL"/>
        </w:rPr>
        <w:t>ukoliko ne dobijete obaveštenje dan pred putovanje, najkasnije do 14h, obavezno kontaktirajte agenciju</w:t>
      </w:r>
      <w:r w:rsidRPr="00102BEC">
        <w:rPr>
          <w:rFonts w:ascii="Avenir Next LT Pro" w:hAnsi="Avenir Next LT Pro" w:cs="Arial"/>
          <w:sz w:val="16"/>
          <w:szCs w:val="16"/>
        </w:rPr>
        <w:t xml:space="preserve">). </w:t>
      </w:r>
      <w:r w:rsidRPr="00102BEC">
        <w:rPr>
          <w:rFonts w:ascii="Avenir Next LT Pro" w:hAnsi="Avenir Next LT Pro" w:cs="Arial"/>
          <w:sz w:val="16"/>
          <w:szCs w:val="16"/>
          <w:lang w:val="sr-Latn-CS"/>
        </w:rPr>
        <w:t>Vožnja kroz Srbiju, pored Šapca,</w:t>
      </w:r>
      <w:r w:rsidRPr="00102BEC">
        <w:rPr>
          <w:rStyle w:val="Strong"/>
          <w:rFonts w:ascii="Avenir Next LT Pro" w:hAnsi="Avenir Next LT Pro" w:cs="Arial"/>
          <w:b w:val="0"/>
          <w:sz w:val="16"/>
          <w:szCs w:val="16"/>
        </w:rPr>
        <w:t xml:space="preserve"> sa kra</w:t>
      </w:r>
      <w:r w:rsidRPr="00102BEC">
        <w:rPr>
          <w:rStyle w:val="Strong"/>
          <w:rFonts w:ascii="Avenir Next LT Pro" w:hAnsi="Avenir Next LT Pro" w:cs="Cambria"/>
          <w:b w:val="0"/>
          <w:sz w:val="16"/>
          <w:szCs w:val="16"/>
        </w:rPr>
        <w:t>ć</w:t>
      </w:r>
      <w:r w:rsidRPr="00102BEC">
        <w:rPr>
          <w:rStyle w:val="Strong"/>
          <w:rFonts w:ascii="Avenir Next LT Pro" w:hAnsi="Avenir Next LT Pro" w:cs="Arial"/>
          <w:b w:val="0"/>
          <w:sz w:val="16"/>
          <w:szCs w:val="16"/>
        </w:rPr>
        <w:t>im usputnim zadr</w:t>
      </w:r>
      <w:r w:rsidRPr="00102BEC">
        <w:rPr>
          <w:rStyle w:val="Strong"/>
          <w:rFonts w:ascii="Avenir Next LT Pro" w:hAnsi="Avenir Next LT Pro" w:cs="Cambria"/>
          <w:b w:val="0"/>
          <w:sz w:val="16"/>
          <w:szCs w:val="16"/>
        </w:rPr>
        <w:t>ž</w:t>
      </w:r>
      <w:r w:rsidRPr="00102BEC">
        <w:rPr>
          <w:rStyle w:val="Strong"/>
          <w:rFonts w:ascii="Avenir Next LT Pro" w:hAnsi="Avenir Next LT Pro" w:cs="Arial"/>
          <w:b w:val="0"/>
          <w:sz w:val="16"/>
          <w:szCs w:val="16"/>
        </w:rPr>
        <w:t>avanjima radi odmora.</w:t>
      </w:r>
    </w:p>
    <w:p w14:paraId="6EA4304C" w14:textId="1E23422C" w:rsidR="00B34493" w:rsidRPr="00102BEC" w:rsidRDefault="00B34493" w:rsidP="00B34493">
      <w:pPr>
        <w:shd w:val="clear" w:color="auto" w:fill="D9D9D9"/>
        <w:spacing w:after="0"/>
        <w:jc w:val="both"/>
        <w:rPr>
          <w:rStyle w:val="Strong"/>
          <w:rFonts w:ascii="Avenir Next LT Pro" w:hAnsi="Avenir Next LT Pro" w:cs="Arial"/>
          <w:color w:val="FF0000"/>
          <w:sz w:val="16"/>
          <w:szCs w:val="16"/>
        </w:rPr>
      </w:pPr>
      <w:r w:rsidRPr="00102BEC">
        <w:rPr>
          <w:rStyle w:val="Strong"/>
          <w:rFonts w:ascii="Avenir Next LT Pro" w:hAnsi="Avenir Next LT Pro" w:cs="Arial"/>
          <w:color w:val="FF0000"/>
          <w:sz w:val="16"/>
          <w:szCs w:val="16"/>
        </w:rPr>
        <w:t xml:space="preserve">2. DAN, </w:t>
      </w:r>
      <w:r w:rsidRPr="00102BEC">
        <w:rPr>
          <w:rStyle w:val="Strong"/>
          <w:rFonts w:ascii="Avenir Next LT Pro" w:hAnsi="Avenir Next LT Pro" w:cs="Arial"/>
          <w:color w:val="FF0000"/>
          <w:sz w:val="16"/>
          <w:szCs w:val="16"/>
        </w:rPr>
        <w:tab/>
      </w:r>
      <w:r w:rsidRPr="00102BEC">
        <w:rPr>
          <w:rStyle w:val="Strong"/>
          <w:rFonts w:ascii="Avenir Next LT Pro" w:hAnsi="Avenir Next LT Pro" w:cs="Arial"/>
          <w:color w:val="FF0000"/>
          <w:sz w:val="16"/>
          <w:szCs w:val="16"/>
        </w:rPr>
        <w:tab/>
        <w:t>SARAJEVO – VRELO BOSNE (</w:t>
      </w:r>
      <w:r w:rsidRPr="00102BEC">
        <w:rPr>
          <w:rStyle w:val="Strong"/>
          <w:rFonts w:ascii="Avenir Next LT Pro" w:hAnsi="Avenir Next LT Pro" w:cs="Arial"/>
          <w:i/>
          <w:color w:val="FF0000"/>
          <w:sz w:val="16"/>
          <w:szCs w:val="16"/>
        </w:rPr>
        <w:t>fakultativno</w:t>
      </w:r>
      <w:r w:rsidRPr="00102BEC">
        <w:rPr>
          <w:rStyle w:val="Strong"/>
          <w:rFonts w:ascii="Avenir Next LT Pro" w:hAnsi="Avenir Next LT Pro" w:cs="Arial"/>
          <w:color w:val="FF0000"/>
          <w:sz w:val="16"/>
          <w:szCs w:val="16"/>
        </w:rPr>
        <w:t>)</w:t>
      </w:r>
      <w:r w:rsidR="00124080" w:rsidRPr="00102BEC">
        <w:rPr>
          <w:rStyle w:val="Strong"/>
          <w:rFonts w:ascii="Avenir Next LT Pro" w:hAnsi="Avenir Next LT Pro" w:cs="Arial"/>
          <w:color w:val="FF0000"/>
          <w:sz w:val="16"/>
          <w:szCs w:val="16"/>
        </w:rPr>
        <w:t xml:space="preserve"> - BEOGRAD</w:t>
      </w:r>
    </w:p>
    <w:p w14:paraId="12A204F6" w14:textId="5B0EDF58" w:rsidR="00B34493" w:rsidRPr="00C910EA" w:rsidRDefault="00B34493" w:rsidP="00124080">
      <w:pPr>
        <w:pStyle w:val="NormalWeb"/>
        <w:spacing w:before="0" w:beforeAutospacing="0" w:after="0" w:afterAutospacing="0"/>
        <w:jc w:val="both"/>
        <w:rPr>
          <w:rStyle w:val="Strong"/>
          <w:rFonts w:ascii="Avenir Next LT Pro" w:hAnsi="Avenir Next LT Pro" w:cs="Arial"/>
          <w:b w:val="0"/>
          <w:sz w:val="18"/>
          <w:szCs w:val="18"/>
        </w:rPr>
      </w:pPr>
      <w:r w:rsidRPr="00102BEC">
        <w:rPr>
          <w:rFonts w:ascii="Avenir Next LT Pro" w:hAnsi="Avenir Next LT Pro" w:cs="Arial"/>
          <w:color w:val="000000"/>
          <w:sz w:val="16"/>
          <w:szCs w:val="16"/>
        </w:rPr>
        <w:t>Dolazak u Sarajevo u jutarnjim časovima i panoramsko razgledanje grada uz pratnju vodiča: Baščaršija, mostovi na Miljacki, Alipašino polje, Grbavica, Marijin dvor, Skenderija, Narodno pozorište, Gradska većnica, Inat kuća, Trg Sebilj, Kazandžiluk ulica, Baščaršijska džamija iz XVI veka, stara pravoslavna crkva, jevrejski hram i sinagoga.</w:t>
      </w:r>
      <w:r w:rsidR="00124080" w:rsidRPr="00102BEC">
        <w:rPr>
          <w:rFonts w:ascii="Avenir Next LT Pro" w:hAnsi="Avenir Next LT Pro" w:cs="Arial"/>
          <w:color w:val="000000"/>
          <w:sz w:val="16"/>
          <w:szCs w:val="16"/>
        </w:rPr>
        <w:t xml:space="preserve"> Slobodno vreme.</w:t>
      </w:r>
      <w:r w:rsidRPr="00102BEC">
        <w:rPr>
          <w:rFonts w:ascii="Avenir Next LT Pro" w:hAnsi="Avenir Next LT Pro" w:cs="Arial"/>
          <w:color w:val="000000"/>
          <w:sz w:val="16"/>
          <w:szCs w:val="16"/>
        </w:rPr>
        <w:t xml:space="preserve"> Fakultativni odlazak na Vrelo Bosne. </w:t>
      </w:r>
      <w:r w:rsidR="00124080" w:rsidRPr="00102BEC">
        <w:rPr>
          <w:rFonts w:ascii="Avenir Next LT Pro" w:hAnsi="Avenir Next LT Pro" w:cs="Arial"/>
          <w:color w:val="000000"/>
          <w:sz w:val="16"/>
          <w:szCs w:val="16"/>
        </w:rPr>
        <w:t>Nakon obilaska, povratak u Sarajevo</w:t>
      </w:r>
      <w:r w:rsidRPr="00102BEC">
        <w:rPr>
          <w:rFonts w:ascii="Avenir Next LT Pro" w:hAnsi="Avenir Next LT Pro" w:cs="Arial"/>
          <w:color w:val="000000"/>
          <w:sz w:val="16"/>
          <w:szCs w:val="16"/>
        </w:rPr>
        <w:t xml:space="preserve">. </w:t>
      </w:r>
      <w:r w:rsidR="00AE0054" w:rsidRPr="00102BEC">
        <w:rPr>
          <w:rFonts w:ascii="Avenir Next LT Pro" w:hAnsi="Avenir Next LT Pro" w:cs="Arial"/>
          <w:color w:val="000000"/>
          <w:sz w:val="16"/>
          <w:szCs w:val="16"/>
        </w:rPr>
        <w:t>Polazak za Srbiju u večernjim časovima</w:t>
      </w:r>
      <w:r w:rsidR="007F082A" w:rsidRPr="00102BEC">
        <w:rPr>
          <w:rFonts w:ascii="Avenir Next LT Pro" w:hAnsi="Avenir Next LT Pro" w:cs="Arial"/>
          <w:color w:val="000000"/>
          <w:sz w:val="16"/>
          <w:szCs w:val="16"/>
        </w:rPr>
        <w:t>.</w:t>
      </w:r>
      <w:r w:rsidRPr="00102BEC">
        <w:rPr>
          <w:rStyle w:val="Strong"/>
          <w:rFonts w:ascii="Avenir Next LT Pro" w:hAnsi="Avenir Next LT Pro" w:cs="Arial"/>
          <w:b w:val="0"/>
          <w:sz w:val="16"/>
          <w:szCs w:val="16"/>
        </w:rPr>
        <w:t xml:space="preserve"> Putovanje kroz Bosnu i Srbiju sa usputnim zadr</w:t>
      </w:r>
      <w:r w:rsidRPr="00102BEC">
        <w:rPr>
          <w:rStyle w:val="Strong"/>
          <w:rFonts w:ascii="Avenir Next LT Pro" w:hAnsi="Avenir Next LT Pro" w:cs="Cambria"/>
          <w:b w:val="0"/>
          <w:sz w:val="16"/>
          <w:szCs w:val="16"/>
        </w:rPr>
        <w:t>ž</w:t>
      </w:r>
      <w:r w:rsidRPr="00102BEC">
        <w:rPr>
          <w:rStyle w:val="Strong"/>
          <w:rFonts w:ascii="Avenir Next LT Pro" w:hAnsi="Avenir Next LT Pro" w:cs="Arial"/>
          <w:b w:val="0"/>
          <w:sz w:val="16"/>
          <w:szCs w:val="16"/>
        </w:rPr>
        <w:t xml:space="preserve">avanjima radi odmora. Dolazak u Beograd na mesto polaska u </w:t>
      </w:r>
      <w:r w:rsidR="00124080" w:rsidRPr="00102BEC">
        <w:rPr>
          <w:rStyle w:val="Strong"/>
          <w:rFonts w:ascii="Avenir Next LT Pro" w:hAnsi="Avenir Next LT Pro" w:cs="Arial"/>
          <w:b w:val="0"/>
          <w:sz w:val="16"/>
          <w:szCs w:val="16"/>
        </w:rPr>
        <w:t>kasnim večernjim</w:t>
      </w:r>
      <w:r w:rsidRPr="00102BEC">
        <w:rPr>
          <w:rStyle w:val="Strong"/>
          <w:rFonts w:ascii="Avenir Next LT Pro" w:hAnsi="Avenir Next LT Pro" w:cs="Arial"/>
          <w:b w:val="0"/>
          <w:sz w:val="16"/>
          <w:szCs w:val="16"/>
        </w:rPr>
        <w:t xml:space="preserve"> </w:t>
      </w:r>
      <w:r w:rsidRPr="00102BEC">
        <w:rPr>
          <w:rStyle w:val="Strong"/>
          <w:rFonts w:ascii="Avenir Next LT Pro" w:hAnsi="Avenir Next LT Pro" w:cs="Cambria"/>
          <w:b w:val="0"/>
          <w:sz w:val="16"/>
          <w:szCs w:val="16"/>
        </w:rPr>
        <w:t>č</w:t>
      </w:r>
      <w:r w:rsidRPr="00102BEC">
        <w:rPr>
          <w:rStyle w:val="Strong"/>
          <w:rFonts w:ascii="Avenir Next LT Pro" w:hAnsi="Avenir Next LT Pro" w:cs="Arial"/>
          <w:b w:val="0"/>
          <w:sz w:val="16"/>
          <w:szCs w:val="16"/>
        </w:rPr>
        <w:t>asovima – zavisno od uslova na putu i zadr</w:t>
      </w:r>
      <w:r w:rsidRPr="00102BEC">
        <w:rPr>
          <w:rStyle w:val="Strong"/>
          <w:rFonts w:ascii="Avenir Next LT Pro" w:hAnsi="Avenir Next LT Pro" w:cs="Cambria"/>
          <w:b w:val="0"/>
          <w:sz w:val="16"/>
          <w:szCs w:val="16"/>
        </w:rPr>
        <w:t>ž</w:t>
      </w:r>
      <w:r w:rsidRPr="00102BEC">
        <w:rPr>
          <w:rStyle w:val="Strong"/>
          <w:rFonts w:ascii="Avenir Next LT Pro" w:hAnsi="Avenir Next LT Pro" w:cs="Arial"/>
          <w:b w:val="0"/>
          <w:sz w:val="16"/>
          <w:szCs w:val="16"/>
        </w:rPr>
        <w:t>avanja na grani</w:t>
      </w:r>
      <w:r w:rsidRPr="00102BEC">
        <w:rPr>
          <w:rStyle w:val="Strong"/>
          <w:rFonts w:ascii="Avenir Next LT Pro" w:hAnsi="Avenir Next LT Pro" w:cs="Cambria"/>
          <w:b w:val="0"/>
          <w:sz w:val="16"/>
          <w:szCs w:val="16"/>
        </w:rPr>
        <w:t>č</w:t>
      </w:r>
      <w:r w:rsidRPr="00102BEC">
        <w:rPr>
          <w:rStyle w:val="Strong"/>
          <w:rFonts w:ascii="Avenir Next LT Pro" w:hAnsi="Avenir Next LT Pro" w:cs="Arial"/>
          <w:b w:val="0"/>
          <w:sz w:val="16"/>
          <w:szCs w:val="16"/>
        </w:rPr>
        <w:t xml:space="preserve">nim prelazima. </w:t>
      </w:r>
      <w:r w:rsidRPr="00102BEC">
        <w:rPr>
          <w:rStyle w:val="Strong"/>
          <w:rFonts w:ascii="Avenir Next LT Pro" w:hAnsi="Avenir Next LT Pro" w:cs="Arial"/>
          <w:sz w:val="16"/>
          <w:szCs w:val="16"/>
        </w:rPr>
        <w:t>Kraj programa</w:t>
      </w:r>
      <w:r w:rsidRPr="00102BEC">
        <w:rPr>
          <w:rStyle w:val="Strong"/>
          <w:rFonts w:ascii="Avenir Next LT Pro" w:hAnsi="Avenir Next LT Pro" w:cs="Arial"/>
          <w:b w:val="0"/>
          <w:sz w:val="16"/>
          <w:szCs w:val="16"/>
        </w:rPr>
        <w:t>.</w:t>
      </w:r>
    </w:p>
    <w:p w14:paraId="1B2CD3D7" w14:textId="5CF73AE5" w:rsidR="00124080" w:rsidRPr="0030490A" w:rsidRDefault="00124080" w:rsidP="00124080">
      <w:pPr>
        <w:pStyle w:val="NormalWeb"/>
        <w:spacing w:before="0" w:beforeAutospacing="0" w:after="0" w:afterAutospacing="0"/>
        <w:jc w:val="both"/>
        <w:rPr>
          <w:rStyle w:val="Strong"/>
          <w:rFonts w:ascii="Avenir Next LT Pro" w:hAnsi="Avenir Next LT Pro" w:cs="Arial"/>
          <w:b w:val="0"/>
          <w:sz w:val="6"/>
          <w:szCs w:val="6"/>
        </w:rPr>
      </w:pPr>
    </w:p>
    <w:tbl>
      <w:tblPr>
        <w:tblW w:w="7650" w:type="dxa"/>
        <w:jc w:val="center"/>
        <w:tblLook w:val="04A0" w:firstRow="1" w:lastRow="0" w:firstColumn="1" w:lastColumn="0" w:noHBand="0" w:noVBand="1"/>
      </w:tblPr>
      <w:tblGrid>
        <w:gridCol w:w="2529"/>
        <w:gridCol w:w="2410"/>
        <w:gridCol w:w="2711"/>
      </w:tblGrid>
      <w:tr w:rsidR="00124080" w:rsidRPr="0030490A" w14:paraId="171BA523" w14:textId="77777777" w:rsidTr="0030490A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CA503DE" w14:textId="77777777" w:rsidR="00124080" w:rsidRPr="0030490A" w:rsidRDefault="00124080" w:rsidP="00B34493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color w:val="FFFFFF"/>
                <w:sz w:val="20"/>
                <w:szCs w:val="20"/>
              </w:rPr>
            </w:pPr>
            <w:r w:rsidRPr="0030490A">
              <w:rPr>
                <w:rFonts w:ascii="Avenir Next LT Pro" w:hAnsi="Avenir Next LT Pro" w:cs="Arial"/>
                <w:b/>
                <w:bCs/>
                <w:color w:val="FFFFFF"/>
                <w:sz w:val="20"/>
                <w:szCs w:val="20"/>
              </w:rPr>
              <w:t>TERMIN PUTOVANJA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38D71F7" w14:textId="77777777" w:rsidR="00124080" w:rsidRPr="0030490A" w:rsidRDefault="00124080" w:rsidP="00B34493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color w:val="FFFFFF"/>
                <w:sz w:val="20"/>
                <w:szCs w:val="20"/>
              </w:rPr>
            </w:pPr>
            <w:r w:rsidRPr="0030490A">
              <w:rPr>
                <w:rFonts w:ascii="Avenir Next LT Pro" w:hAnsi="Avenir Next LT Pro" w:cs="Arial"/>
                <w:b/>
                <w:bCs/>
                <w:color w:val="FFFFFF"/>
                <w:sz w:val="20"/>
                <w:szCs w:val="20"/>
              </w:rPr>
              <w:t>CENA ARANŽMANA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59E10D" w14:textId="77777777" w:rsidR="00124080" w:rsidRPr="0030490A" w:rsidRDefault="00124080" w:rsidP="00B34493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color w:val="FFFFFF"/>
                <w:sz w:val="20"/>
                <w:szCs w:val="20"/>
              </w:rPr>
            </w:pPr>
            <w:r w:rsidRPr="0030490A">
              <w:rPr>
                <w:rFonts w:ascii="Avenir Next LT Pro" w:hAnsi="Avenir Next LT Pro" w:cs="Arial"/>
                <w:b/>
                <w:bCs/>
                <w:color w:val="FFFFFF"/>
                <w:sz w:val="20"/>
                <w:szCs w:val="20"/>
              </w:rPr>
              <w:t>SPECIJALNA CENA</w:t>
            </w:r>
          </w:p>
        </w:tc>
      </w:tr>
      <w:tr w:rsidR="0049308A" w:rsidRPr="0030490A" w14:paraId="069735A7" w14:textId="77777777" w:rsidTr="0030490A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5483D" w14:textId="4C454CDA" w:rsidR="0049308A" w:rsidRDefault="0049308A" w:rsidP="0049308A">
            <w:pPr>
              <w:spacing w:after="0"/>
              <w:ind w:right="-72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05.08 – 06.08.2022.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0F6DF" w14:textId="2FA1BEF4" w:rsidR="0049308A" w:rsidRPr="0030490A" w:rsidRDefault="0049308A" w:rsidP="0049308A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strike/>
                <w:sz w:val="20"/>
                <w:szCs w:val="20"/>
              </w:rPr>
            </w:pPr>
            <w:r w:rsidRPr="0030490A">
              <w:rPr>
                <w:rFonts w:ascii="Avenir Next LT Pro" w:hAnsi="Avenir Next LT Pro" w:cs="Arial"/>
                <w:b/>
                <w:bCs/>
                <w:strike/>
                <w:sz w:val="20"/>
                <w:szCs w:val="20"/>
              </w:rPr>
              <w:t>2</w:t>
            </w:r>
            <w:r>
              <w:rPr>
                <w:rFonts w:ascii="Avenir Next LT Pro" w:hAnsi="Avenir Next LT Pro"/>
                <w:b/>
                <w:bCs/>
                <w:strike/>
                <w:sz w:val="20"/>
                <w:szCs w:val="20"/>
              </w:rPr>
              <w:t>7</w:t>
            </w:r>
            <w:r w:rsidRPr="0030490A">
              <w:rPr>
                <w:rFonts w:ascii="Avenir Next LT Pro" w:hAnsi="Avenir Next LT Pro"/>
                <w:b/>
                <w:bCs/>
                <w:strike/>
                <w:sz w:val="20"/>
                <w:szCs w:val="20"/>
              </w:rPr>
              <w:t>90,00 din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B9104" w14:textId="62359A50" w:rsidR="0049308A" w:rsidRPr="0030490A" w:rsidRDefault="0049308A" w:rsidP="0049308A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color w:val="FF0000"/>
                <w:sz w:val="20"/>
                <w:szCs w:val="20"/>
              </w:rPr>
            </w:pPr>
            <w:r w:rsidRPr="0030490A">
              <w:rPr>
                <w:rFonts w:ascii="Avenir Next LT Pro" w:hAnsi="Avenir Next LT Pro" w:cs="Arial"/>
                <w:b/>
                <w:bCs/>
                <w:color w:val="FF0000"/>
                <w:sz w:val="20"/>
                <w:szCs w:val="20"/>
              </w:rPr>
              <w:t>sniženo</w:t>
            </w:r>
            <w:r w:rsidRPr="0030490A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21</w:t>
            </w:r>
            <w:r w:rsidRPr="0030490A">
              <w:rPr>
                <w:rFonts w:ascii="Avenir Next LT Pro" w:hAnsi="Avenir Next LT Pro"/>
                <w:b/>
                <w:bCs/>
                <w:sz w:val="20"/>
                <w:szCs w:val="20"/>
              </w:rPr>
              <w:t>90,00 din</w:t>
            </w:r>
          </w:p>
        </w:tc>
      </w:tr>
      <w:tr w:rsidR="0049308A" w:rsidRPr="0030490A" w14:paraId="18931C15" w14:textId="77777777" w:rsidTr="0030490A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22F79" w14:textId="13CCEC8A" w:rsidR="0049308A" w:rsidRDefault="0049308A" w:rsidP="0049308A">
            <w:pPr>
              <w:spacing w:after="0"/>
              <w:ind w:right="-72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26.08 – 27.08.2022.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3F40C" w14:textId="39424643" w:rsidR="0049308A" w:rsidRPr="0030490A" w:rsidRDefault="0049308A" w:rsidP="0049308A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strike/>
                <w:sz w:val="20"/>
                <w:szCs w:val="20"/>
              </w:rPr>
            </w:pPr>
            <w:r w:rsidRPr="0030490A">
              <w:rPr>
                <w:rFonts w:ascii="Avenir Next LT Pro" w:hAnsi="Avenir Next LT Pro" w:cs="Arial"/>
                <w:b/>
                <w:bCs/>
                <w:strike/>
                <w:sz w:val="20"/>
                <w:szCs w:val="20"/>
              </w:rPr>
              <w:t>2</w:t>
            </w:r>
            <w:r>
              <w:rPr>
                <w:rFonts w:ascii="Avenir Next LT Pro" w:hAnsi="Avenir Next LT Pro"/>
                <w:b/>
                <w:bCs/>
                <w:strike/>
                <w:sz w:val="20"/>
                <w:szCs w:val="20"/>
              </w:rPr>
              <w:t>7</w:t>
            </w:r>
            <w:r w:rsidRPr="0030490A">
              <w:rPr>
                <w:rFonts w:ascii="Avenir Next LT Pro" w:hAnsi="Avenir Next LT Pro"/>
                <w:b/>
                <w:bCs/>
                <w:strike/>
                <w:sz w:val="20"/>
                <w:szCs w:val="20"/>
              </w:rPr>
              <w:t>90,00 din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647F3" w14:textId="729D9B48" w:rsidR="0049308A" w:rsidRPr="0030490A" w:rsidRDefault="0049308A" w:rsidP="0049308A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color w:val="FF0000"/>
                <w:sz w:val="20"/>
                <w:szCs w:val="20"/>
              </w:rPr>
            </w:pPr>
            <w:r w:rsidRPr="0030490A">
              <w:rPr>
                <w:rFonts w:ascii="Avenir Next LT Pro" w:hAnsi="Avenir Next LT Pro" w:cs="Arial"/>
                <w:b/>
                <w:bCs/>
                <w:color w:val="FF0000"/>
                <w:sz w:val="20"/>
                <w:szCs w:val="20"/>
              </w:rPr>
              <w:t>sniženo</w:t>
            </w:r>
            <w:r w:rsidRPr="0030490A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21</w:t>
            </w:r>
            <w:r w:rsidRPr="0030490A">
              <w:rPr>
                <w:rFonts w:ascii="Avenir Next LT Pro" w:hAnsi="Avenir Next LT Pro"/>
                <w:b/>
                <w:bCs/>
                <w:sz w:val="20"/>
                <w:szCs w:val="20"/>
              </w:rPr>
              <w:t>90,00 din</w:t>
            </w:r>
          </w:p>
        </w:tc>
      </w:tr>
      <w:tr w:rsidR="0049308A" w:rsidRPr="0030490A" w14:paraId="410BC531" w14:textId="77777777" w:rsidTr="0030490A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CD016" w14:textId="510C1032" w:rsidR="0049308A" w:rsidRDefault="0049308A" w:rsidP="0049308A">
            <w:pPr>
              <w:spacing w:after="0"/>
              <w:ind w:right="-72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16.09 – 17.09.2022.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7DA19" w14:textId="75119C65" w:rsidR="0049308A" w:rsidRPr="0030490A" w:rsidRDefault="0049308A" w:rsidP="0049308A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strike/>
                <w:sz w:val="20"/>
                <w:szCs w:val="20"/>
              </w:rPr>
            </w:pPr>
            <w:r w:rsidRPr="0030490A">
              <w:rPr>
                <w:rFonts w:ascii="Avenir Next LT Pro" w:hAnsi="Avenir Next LT Pro" w:cs="Arial"/>
                <w:b/>
                <w:bCs/>
                <w:strike/>
                <w:sz w:val="20"/>
                <w:szCs w:val="20"/>
              </w:rPr>
              <w:t>2</w:t>
            </w:r>
            <w:r>
              <w:rPr>
                <w:rFonts w:ascii="Avenir Next LT Pro" w:hAnsi="Avenir Next LT Pro"/>
                <w:b/>
                <w:bCs/>
                <w:strike/>
                <w:sz w:val="20"/>
                <w:szCs w:val="20"/>
              </w:rPr>
              <w:t>7</w:t>
            </w:r>
            <w:r w:rsidRPr="0030490A">
              <w:rPr>
                <w:rFonts w:ascii="Avenir Next LT Pro" w:hAnsi="Avenir Next LT Pro"/>
                <w:b/>
                <w:bCs/>
                <w:strike/>
                <w:sz w:val="20"/>
                <w:szCs w:val="20"/>
              </w:rPr>
              <w:t>90,00 din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6BF75" w14:textId="6FEBDEF0" w:rsidR="0049308A" w:rsidRPr="0030490A" w:rsidRDefault="0049308A" w:rsidP="0049308A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color w:val="FF0000"/>
                <w:sz w:val="20"/>
                <w:szCs w:val="20"/>
              </w:rPr>
            </w:pPr>
            <w:r w:rsidRPr="0030490A">
              <w:rPr>
                <w:rFonts w:ascii="Avenir Next LT Pro" w:hAnsi="Avenir Next LT Pro" w:cs="Arial"/>
                <w:b/>
                <w:bCs/>
                <w:color w:val="FF0000"/>
                <w:sz w:val="20"/>
                <w:szCs w:val="20"/>
              </w:rPr>
              <w:t>sniženo</w:t>
            </w:r>
            <w:r w:rsidRPr="0030490A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21</w:t>
            </w:r>
            <w:r w:rsidRPr="0030490A">
              <w:rPr>
                <w:rFonts w:ascii="Avenir Next LT Pro" w:hAnsi="Avenir Next LT Pro"/>
                <w:b/>
                <w:bCs/>
                <w:sz w:val="20"/>
                <w:szCs w:val="20"/>
              </w:rPr>
              <w:t>90,00 din</w:t>
            </w:r>
          </w:p>
        </w:tc>
      </w:tr>
      <w:tr w:rsidR="00427606" w:rsidRPr="0030490A" w14:paraId="2D10D598" w14:textId="77777777" w:rsidTr="0030490A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0F27" w14:textId="448951AB" w:rsidR="00427606" w:rsidRDefault="00427606" w:rsidP="00427606">
            <w:pPr>
              <w:spacing w:after="0"/>
              <w:ind w:right="-72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07.10 – 08.10.2022.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EF7AD" w14:textId="0456CFA7" w:rsidR="00427606" w:rsidRPr="0030490A" w:rsidRDefault="00427606" w:rsidP="00427606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strike/>
                <w:sz w:val="20"/>
                <w:szCs w:val="20"/>
              </w:rPr>
            </w:pPr>
            <w:r w:rsidRPr="0030490A">
              <w:rPr>
                <w:rFonts w:ascii="Avenir Next LT Pro" w:hAnsi="Avenir Next LT Pro" w:cs="Arial"/>
                <w:b/>
                <w:bCs/>
                <w:strike/>
                <w:sz w:val="20"/>
                <w:szCs w:val="20"/>
              </w:rPr>
              <w:t>2</w:t>
            </w:r>
            <w:r>
              <w:rPr>
                <w:rFonts w:ascii="Avenir Next LT Pro" w:hAnsi="Avenir Next LT Pro"/>
                <w:b/>
                <w:bCs/>
                <w:strike/>
                <w:sz w:val="20"/>
                <w:szCs w:val="20"/>
              </w:rPr>
              <w:t>7</w:t>
            </w:r>
            <w:r w:rsidRPr="0030490A">
              <w:rPr>
                <w:rFonts w:ascii="Avenir Next LT Pro" w:hAnsi="Avenir Next LT Pro"/>
                <w:b/>
                <w:bCs/>
                <w:strike/>
                <w:sz w:val="20"/>
                <w:szCs w:val="20"/>
              </w:rPr>
              <w:t>90,00 din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07DA4" w14:textId="1168FA8F" w:rsidR="00427606" w:rsidRPr="0030490A" w:rsidRDefault="00427606" w:rsidP="00427606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color w:val="FF0000"/>
                <w:sz w:val="20"/>
                <w:szCs w:val="20"/>
              </w:rPr>
            </w:pPr>
            <w:r w:rsidRPr="0030490A">
              <w:rPr>
                <w:rFonts w:ascii="Avenir Next LT Pro" w:hAnsi="Avenir Next LT Pro" w:cs="Arial"/>
                <w:b/>
                <w:bCs/>
                <w:color w:val="FF0000"/>
                <w:sz w:val="20"/>
                <w:szCs w:val="20"/>
              </w:rPr>
              <w:t>sniženo</w:t>
            </w:r>
            <w:r w:rsidRPr="0030490A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21</w:t>
            </w:r>
            <w:r w:rsidRPr="0030490A">
              <w:rPr>
                <w:rFonts w:ascii="Avenir Next LT Pro" w:hAnsi="Avenir Next LT Pro"/>
                <w:b/>
                <w:bCs/>
                <w:sz w:val="20"/>
                <w:szCs w:val="20"/>
              </w:rPr>
              <w:t>90,00 din</w:t>
            </w:r>
          </w:p>
        </w:tc>
      </w:tr>
      <w:tr w:rsidR="00427606" w:rsidRPr="0030490A" w14:paraId="468AB07B" w14:textId="77777777" w:rsidTr="0030490A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913E" w14:textId="151DE062" w:rsidR="00427606" w:rsidRDefault="00427606" w:rsidP="00427606">
            <w:pPr>
              <w:spacing w:after="0"/>
              <w:ind w:right="-72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04.11 – 05.11.2022.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7A3BB" w14:textId="0360FEF8" w:rsidR="00427606" w:rsidRPr="0030490A" w:rsidRDefault="00427606" w:rsidP="00427606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strike/>
                <w:sz w:val="20"/>
                <w:szCs w:val="20"/>
              </w:rPr>
            </w:pPr>
            <w:r w:rsidRPr="0030490A">
              <w:rPr>
                <w:rFonts w:ascii="Avenir Next LT Pro" w:hAnsi="Avenir Next LT Pro" w:cs="Arial"/>
                <w:b/>
                <w:bCs/>
                <w:strike/>
                <w:sz w:val="20"/>
                <w:szCs w:val="20"/>
              </w:rPr>
              <w:t>2</w:t>
            </w:r>
            <w:r>
              <w:rPr>
                <w:rFonts w:ascii="Avenir Next LT Pro" w:hAnsi="Avenir Next LT Pro"/>
                <w:b/>
                <w:bCs/>
                <w:strike/>
                <w:sz w:val="20"/>
                <w:szCs w:val="20"/>
              </w:rPr>
              <w:t>7</w:t>
            </w:r>
            <w:r w:rsidRPr="0030490A">
              <w:rPr>
                <w:rFonts w:ascii="Avenir Next LT Pro" w:hAnsi="Avenir Next LT Pro"/>
                <w:b/>
                <w:bCs/>
                <w:strike/>
                <w:sz w:val="20"/>
                <w:szCs w:val="20"/>
              </w:rPr>
              <w:t>90,00 din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1D37" w14:textId="3B221A5B" w:rsidR="00427606" w:rsidRPr="0030490A" w:rsidRDefault="00427606" w:rsidP="00427606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color w:val="FF0000"/>
                <w:sz w:val="20"/>
                <w:szCs w:val="20"/>
              </w:rPr>
            </w:pPr>
            <w:r w:rsidRPr="0030490A">
              <w:rPr>
                <w:rFonts w:ascii="Avenir Next LT Pro" w:hAnsi="Avenir Next LT Pro" w:cs="Arial"/>
                <w:b/>
                <w:bCs/>
                <w:color w:val="FF0000"/>
                <w:sz w:val="20"/>
                <w:szCs w:val="20"/>
              </w:rPr>
              <w:t>sniženo</w:t>
            </w:r>
            <w:r w:rsidRPr="0030490A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21</w:t>
            </w:r>
            <w:r w:rsidRPr="0030490A">
              <w:rPr>
                <w:rFonts w:ascii="Avenir Next LT Pro" w:hAnsi="Avenir Next LT Pro"/>
                <w:b/>
                <w:bCs/>
                <w:sz w:val="20"/>
                <w:szCs w:val="20"/>
              </w:rPr>
              <w:t>90,00 din</w:t>
            </w:r>
          </w:p>
        </w:tc>
      </w:tr>
      <w:tr w:rsidR="00427606" w:rsidRPr="0030490A" w14:paraId="308CD19A" w14:textId="77777777" w:rsidTr="0030490A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A6B6D" w14:textId="7E9434CD" w:rsidR="00427606" w:rsidRDefault="00427606" w:rsidP="00427606">
            <w:pPr>
              <w:spacing w:after="0"/>
              <w:ind w:right="-72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09.12 – 10.12.2022.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81CF9" w14:textId="2659D99F" w:rsidR="00427606" w:rsidRPr="0030490A" w:rsidRDefault="00427606" w:rsidP="00427606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strike/>
                <w:sz w:val="20"/>
                <w:szCs w:val="20"/>
              </w:rPr>
            </w:pPr>
            <w:r w:rsidRPr="0030490A">
              <w:rPr>
                <w:rFonts w:ascii="Avenir Next LT Pro" w:hAnsi="Avenir Next LT Pro" w:cs="Arial"/>
                <w:b/>
                <w:bCs/>
                <w:strike/>
                <w:sz w:val="20"/>
                <w:szCs w:val="20"/>
              </w:rPr>
              <w:t>2</w:t>
            </w:r>
            <w:r>
              <w:rPr>
                <w:rFonts w:ascii="Avenir Next LT Pro" w:hAnsi="Avenir Next LT Pro"/>
                <w:b/>
                <w:bCs/>
                <w:strike/>
                <w:sz w:val="20"/>
                <w:szCs w:val="20"/>
              </w:rPr>
              <w:t>7</w:t>
            </w:r>
            <w:r w:rsidRPr="0030490A">
              <w:rPr>
                <w:rFonts w:ascii="Avenir Next LT Pro" w:hAnsi="Avenir Next LT Pro"/>
                <w:b/>
                <w:bCs/>
                <w:strike/>
                <w:sz w:val="20"/>
                <w:szCs w:val="20"/>
              </w:rPr>
              <w:t>90,00 din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C5745" w14:textId="5FFE63F4" w:rsidR="00427606" w:rsidRPr="0030490A" w:rsidRDefault="00427606" w:rsidP="00427606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color w:val="FF0000"/>
                <w:sz w:val="20"/>
                <w:szCs w:val="20"/>
              </w:rPr>
            </w:pPr>
            <w:r w:rsidRPr="0030490A">
              <w:rPr>
                <w:rFonts w:ascii="Avenir Next LT Pro" w:hAnsi="Avenir Next LT Pro" w:cs="Arial"/>
                <w:b/>
                <w:bCs/>
                <w:color w:val="FF0000"/>
                <w:sz w:val="20"/>
                <w:szCs w:val="20"/>
              </w:rPr>
              <w:t>sniženo</w:t>
            </w:r>
            <w:r w:rsidRPr="0030490A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21</w:t>
            </w:r>
            <w:r w:rsidRPr="0030490A">
              <w:rPr>
                <w:rFonts w:ascii="Avenir Next LT Pro" w:hAnsi="Avenir Next LT Pro"/>
                <w:b/>
                <w:bCs/>
                <w:sz w:val="20"/>
                <w:szCs w:val="20"/>
              </w:rPr>
              <w:t>90,00 din</w:t>
            </w:r>
          </w:p>
        </w:tc>
      </w:tr>
    </w:tbl>
    <w:p w14:paraId="5FB410AA" w14:textId="6047D14F" w:rsidR="001431C6" w:rsidRPr="0030490A" w:rsidRDefault="001431C6" w:rsidP="00B95091">
      <w:pPr>
        <w:spacing w:after="0"/>
        <w:jc w:val="center"/>
        <w:rPr>
          <w:rFonts w:ascii="Avenir Next LT Pro" w:hAnsi="Avenir Next LT Pro" w:cs="Arial"/>
          <w:i/>
          <w:sz w:val="6"/>
          <w:szCs w:val="6"/>
        </w:rPr>
      </w:pPr>
    </w:p>
    <w:p w14:paraId="3E35AF86" w14:textId="2C9B80C5" w:rsidR="00954039" w:rsidRPr="0030490A" w:rsidRDefault="00954039" w:rsidP="00B95091">
      <w:pPr>
        <w:spacing w:after="0"/>
        <w:jc w:val="center"/>
        <w:rPr>
          <w:rFonts w:ascii="Avenir Next LT Pro" w:hAnsi="Avenir Next LT Pro" w:cs="Arial"/>
          <w:i/>
          <w:sz w:val="6"/>
          <w:szCs w:val="6"/>
        </w:rPr>
      </w:pPr>
    </w:p>
    <w:p w14:paraId="55D7EC11" w14:textId="77777777" w:rsidR="00954039" w:rsidRPr="0030490A" w:rsidRDefault="00954039" w:rsidP="00B95091">
      <w:pPr>
        <w:spacing w:after="0"/>
        <w:jc w:val="center"/>
        <w:rPr>
          <w:rFonts w:ascii="Avenir Next LT Pro" w:hAnsi="Avenir Next LT Pro" w:cs="Arial"/>
          <w:i/>
          <w:sz w:val="6"/>
          <w:szCs w:val="6"/>
        </w:rPr>
      </w:pPr>
    </w:p>
    <w:p w14:paraId="55702EDD" w14:textId="77777777" w:rsidR="0030490A" w:rsidRDefault="0030490A" w:rsidP="00B34493">
      <w:pPr>
        <w:shd w:val="clear" w:color="auto" w:fill="D9D9D9"/>
        <w:spacing w:after="0"/>
        <w:jc w:val="both"/>
        <w:rPr>
          <w:rFonts w:ascii="Avenir Next LT Pro" w:hAnsi="Avenir Next LT Pro" w:cs="Arial"/>
          <w:b/>
          <w:bCs/>
          <w:spacing w:val="-1"/>
          <w:sz w:val="15"/>
          <w:szCs w:val="15"/>
        </w:rPr>
        <w:sectPr w:rsidR="0030490A" w:rsidSect="00004F61">
          <w:type w:val="continuous"/>
          <w:pgSz w:w="11907" w:h="16840" w:code="9"/>
          <w:pgMar w:top="181" w:right="425" w:bottom="9" w:left="360" w:header="720" w:footer="720" w:gutter="0"/>
          <w:cols w:space="720"/>
          <w:docGrid w:linePitch="360"/>
        </w:sectPr>
      </w:pPr>
    </w:p>
    <w:p w14:paraId="2367E1B9" w14:textId="77777777" w:rsidR="00B34493" w:rsidRPr="00C910EA" w:rsidRDefault="00B34493" w:rsidP="00B34493">
      <w:pPr>
        <w:shd w:val="clear" w:color="auto" w:fill="D9D9D9"/>
        <w:spacing w:after="0"/>
        <w:jc w:val="both"/>
        <w:rPr>
          <w:rFonts w:ascii="Avenir Next LT Pro" w:hAnsi="Avenir Next LT Pro" w:cs="Arial"/>
          <w:sz w:val="15"/>
          <w:szCs w:val="15"/>
        </w:rPr>
      </w:pPr>
      <w:r w:rsidRPr="00C910EA">
        <w:rPr>
          <w:rFonts w:ascii="Avenir Next LT Pro" w:hAnsi="Avenir Next LT Pro" w:cs="Arial"/>
          <w:b/>
          <w:bCs/>
          <w:spacing w:val="-1"/>
          <w:sz w:val="15"/>
          <w:szCs w:val="15"/>
        </w:rPr>
        <w:t>CENA ARANŽMANA OBUHVATA</w:t>
      </w:r>
    </w:p>
    <w:p w14:paraId="634B2F60" w14:textId="00023C2E" w:rsidR="00B34493" w:rsidRPr="00C910EA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venir Next LT Pro" w:hAnsi="Avenir Next LT Pro" w:cs="Arial"/>
          <w:sz w:val="15"/>
          <w:szCs w:val="15"/>
        </w:rPr>
      </w:pPr>
      <w:r w:rsidRPr="00C910EA">
        <w:rPr>
          <w:rFonts w:ascii="Avenir Next LT Pro" w:hAnsi="Avenir Next LT Pro" w:cs="Arial"/>
          <w:sz w:val="15"/>
          <w:szCs w:val="15"/>
        </w:rPr>
        <w:t xml:space="preserve">prevoz autobusom turističke klase (od 16 - 87 mesta) prosečne udobnosti na navedenoj relaciji / mesta se određuju prema </w:t>
      </w:r>
      <w:r w:rsidRPr="00C910EA">
        <w:rPr>
          <w:rFonts w:ascii="Avenir Next LT Pro" w:hAnsi="Avenir Next LT Pro" w:cs="Arial"/>
          <w:b/>
          <w:sz w:val="15"/>
          <w:szCs w:val="15"/>
        </w:rPr>
        <w:t>datumu uplate tj sklapanja Ugovora o putovanju</w:t>
      </w:r>
    </w:p>
    <w:p w14:paraId="0B16E9F8" w14:textId="0D457173" w:rsidR="00B34493" w:rsidRPr="00C910EA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venir Next LT Pro" w:hAnsi="Avenir Next LT Pro" w:cs="Arial"/>
          <w:sz w:val="15"/>
          <w:szCs w:val="15"/>
          <w:lang w:val="sr-Latn-RS"/>
        </w:rPr>
      </w:pPr>
      <w:r w:rsidRPr="00C910EA">
        <w:rPr>
          <w:rFonts w:ascii="Avenir Next LT Pro" w:hAnsi="Avenir Next LT Pro" w:cs="Arial"/>
          <w:sz w:val="15"/>
          <w:szCs w:val="15"/>
        </w:rPr>
        <w:t>razgledanje Sarajeva u pratnji vodiča</w:t>
      </w:r>
    </w:p>
    <w:p w14:paraId="091A936F" w14:textId="0D936C75" w:rsidR="00B34493" w:rsidRPr="00C910EA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venir Next LT Pro" w:hAnsi="Avenir Next LT Pro" w:cs="Arial"/>
          <w:sz w:val="15"/>
          <w:szCs w:val="15"/>
          <w:lang w:val="sr-Latn-RS"/>
        </w:rPr>
      </w:pPr>
      <w:r w:rsidRPr="00C910EA">
        <w:rPr>
          <w:rFonts w:ascii="Avenir Next LT Pro" w:hAnsi="Avenir Next LT Pro" w:cs="Arial"/>
          <w:sz w:val="15"/>
          <w:szCs w:val="15"/>
        </w:rPr>
        <w:t>usluge turističkog vodiča / pratioca tokom putovanja</w:t>
      </w:r>
    </w:p>
    <w:p w14:paraId="5B96AF9C" w14:textId="70CB684E" w:rsidR="00B34493" w:rsidRPr="00C910EA" w:rsidRDefault="001753A8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venir Next LT Pro" w:hAnsi="Avenir Next LT Pro" w:cs="Arial"/>
          <w:sz w:val="15"/>
          <w:szCs w:val="15"/>
          <w:lang w:val="sr-Latn-RS"/>
        </w:rPr>
      </w:pPr>
      <w:r w:rsidRPr="00C910EA">
        <w:rPr>
          <w:rFonts w:ascii="Avenir Next LT Pro" w:hAnsi="Avenir Next LT Pro"/>
          <w:noProof/>
          <w:sz w:val="15"/>
          <w:szCs w:val="15"/>
        </w:rPr>
        <w:drawing>
          <wp:anchor distT="0" distB="0" distL="114300" distR="114300" simplePos="0" relativeHeight="251661312" behindDoc="1" locked="0" layoutInCell="1" allowOverlap="1" wp14:anchorId="50F9DFF8" wp14:editId="366E1F55">
            <wp:simplePos x="0" y="0"/>
            <wp:positionH relativeFrom="margin">
              <wp:posOffset>24765</wp:posOffset>
            </wp:positionH>
            <wp:positionV relativeFrom="paragraph">
              <wp:posOffset>5080</wp:posOffset>
            </wp:positionV>
            <wp:extent cx="2886710" cy="3486150"/>
            <wp:effectExtent l="0" t="0" r="889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ticica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493" w:rsidRPr="00C910EA">
        <w:rPr>
          <w:rFonts w:ascii="Avenir Next LT Pro" w:hAnsi="Avenir Next LT Pro" w:cs="Arial"/>
          <w:sz w:val="15"/>
          <w:szCs w:val="15"/>
        </w:rPr>
        <w:t>troškove ogranizacije putovanja</w:t>
      </w:r>
    </w:p>
    <w:p w14:paraId="1803C811" w14:textId="663D0DE2" w:rsidR="0030490A" w:rsidRPr="00C910EA" w:rsidRDefault="0030490A" w:rsidP="0030490A">
      <w:pPr>
        <w:spacing w:after="0"/>
        <w:contextualSpacing/>
        <w:jc w:val="both"/>
        <w:rPr>
          <w:rFonts w:ascii="Avenir Next LT Pro" w:hAnsi="Avenir Next LT Pro" w:cs="Arial"/>
          <w:b/>
          <w:bCs/>
          <w:spacing w:val="-1"/>
          <w:sz w:val="15"/>
          <w:szCs w:val="15"/>
          <w:lang w:val="fr-FR"/>
        </w:rPr>
      </w:pPr>
    </w:p>
    <w:p w14:paraId="10F1A01C" w14:textId="689EBB2B" w:rsidR="0030490A" w:rsidRPr="00C910EA" w:rsidRDefault="0030490A" w:rsidP="0030490A">
      <w:pPr>
        <w:spacing w:after="0"/>
        <w:contextualSpacing/>
        <w:jc w:val="both"/>
        <w:rPr>
          <w:rFonts w:ascii="Avenir Next LT Pro" w:hAnsi="Avenir Next LT Pro" w:cs="Arial"/>
          <w:b/>
          <w:bCs/>
          <w:spacing w:val="-1"/>
          <w:sz w:val="15"/>
          <w:szCs w:val="15"/>
          <w:lang w:val="fr-FR"/>
        </w:rPr>
      </w:pPr>
    </w:p>
    <w:p w14:paraId="3EDBECE8" w14:textId="641EE986" w:rsidR="00B34493" w:rsidRPr="00C910EA" w:rsidRDefault="00B34493" w:rsidP="00B34493">
      <w:pPr>
        <w:shd w:val="clear" w:color="auto" w:fill="D9D9D9"/>
        <w:spacing w:after="0"/>
        <w:contextualSpacing/>
        <w:jc w:val="both"/>
        <w:rPr>
          <w:rFonts w:ascii="Avenir Next LT Pro" w:hAnsi="Avenir Next LT Pro" w:cs="Arial"/>
          <w:b/>
          <w:bCs/>
          <w:spacing w:val="-1"/>
          <w:sz w:val="15"/>
          <w:szCs w:val="15"/>
          <w:lang w:val="fr-FR"/>
        </w:rPr>
      </w:pPr>
      <w:r w:rsidRPr="00C910EA">
        <w:rPr>
          <w:rFonts w:ascii="Avenir Next LT Pro" w:hAnsi="Avenir Next LT Pro" w:cs="Arial"/>
          <w:b/>
          <w:bCs/>
          <w:spacing w:val="-1"/>
          <w:sz w:val="15"/>
          <w:szCs w:val="15"/>
          <w:lang w:val="fr-FR"/>
        </w:rPr>
        <w:t>CENA ARANŽMANA NE OBUHVATA</w:t>
      </w:r>
    </w:p>
    <w:p w14:paraId="161C5614" w14:textId="723011BD" w:rsidR="00B34493" w:rsidRPr="00C910EA" w:rsidRDefault="00B34493" w:rsidP="00B42159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venir Next LT Pro" w:hAnsi="Avenir Next LT Pro" w:cs="Arial"/>
          <w:sz w:val="15"/>
          <w:szCs w:val="15"/>
          <w:lang w:val="fr-FR"/>
        </w:rPr>
      </w:pPr>
      <w:r w:rsidRPr="00C910EA">
        <w:rPr>
          <w:rFonts w:ascii="Avenir Next LT Pro" w:hAnsi="Avenir Next LT Pro" w:cs="Arial"/>
          <w:sz w:val="15"/>
          <w:szCs w:val="15"/>
          <w:lang w:val="fr-FR"/>
        </w:rPr>
        <w:t xml:space="preserve">putno zdravstveno osiguranje </w:t>
      </w:r>
      <w:r w:rsidR="0030490A" w:rsidRPr="00C910EA">
        <w:rPr>
          <w:rFonts w:ascii="Avenir Next LT Pro" w:hAnsi="Avenir Next LT Pro"/>
          <w:b/>
          <w:bCs/>
          <w:color w:val="FF0000"/>
          <w:sz w:val="15"/>
          <w:szCs w:val="15"/>
        </w:rPr>
        <w:t>PUTNO ZDRAVSTVENO OSIGURANJE SE PREPORUČUJE ZA PUTOVANJE U INOSTRANSTVO RADI VAŠE SIGURNOSTI</w:t>
      </w:r>
    </w:p>
    <w:p w14:paraId="581EEFEA" w14:textId="6A163CDF" w:rsidR="00B34493" w:rsidRPr="00C910EA" w:rsidRDefault="00B34493" w:rsidP="00B42159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venir Next LT Pro" w:hAnsi="Avenir Next LT Pro" w:cs="Arial"/>
          <w:sz w:val="15"/>
          <w:szCs w:val="15"/>
          <w:lang w:val="fr-FR"/>
        </w:rPr>
      </w:pPr>
      <w:r w:rsidRPr="00C910EA">
        <w:rPr>
          <w:rFonts w:ascii="Avenir Next LT Pro" w:hAnsi="Avenir Next LT Pro" w:cs="Arial"/>
          <w:sz w:val="15"/>
          <w:szCs w:val="15"/>
          <w:lang w:val="fr-FR"/>
        </w:rPr>
        <w:t>individualne troškove – nepomenute usluge</w:t>
      </w:r>
    </w:p>
    <w:p w14:paraId="35E6DC1E" w14:textId="4F2FE06B" w:rsidR="00B34493" w:rsidRPr="00C910EA" w:rsidRDefault="00B34493" w:rsidP="00B42159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venir Next LT Pro" w:hAnsi="Avenir Next LT Pro" w:cs="Arial"/>
          <w:sz w:val="15"/>
          <w:szCs w:val="15"/>
          <w:lang w:val="sr-Latn-RS"/>
        </w:rPr>
      </w:pPr>
      <w:r w:rsidRPr="00C910EA">
        <w:rPr>
          <w:rFonts w:ascii="Avenir Next LT Pro" w:hAnsi="Avenir Next LT Pro" w:cs="Arial"/>
          <w:sz w:val="15"/>
          <w:szCs w:val="15"/>
          <w:lang w:val="sr-Latn-RS"/>
        </w:rPr>
        <w:t>fakultativne izlete</w:t>
      </w:r>
    </w:p>
    <w:p w14:paraId="4BC2B0D2" w14:textId="08721912" w:rsidR="0030490A" w:rsidRPr="00C910EA" w:rsidRDefault="00B34493" w:rsidP="00B42159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sectPr w:rsidR="0030490A" w:rsidRPr="00C910EA" w:rsidSect="0030490A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  <w:r w:rsidRPr="00C910EA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transfer iz NOVOG SADA – doplata 10</w:t>
      </w:r>
      <w:r w:rsidR="001431C6" w:rsidRPr="00C910EA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00,00 din</w:t>
      </w:r>
      <w:r w:rsidRPr="00C910EA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/ minimum 4 putnik</w:t>
      </w:r>
      <w:r w:rsidR="00630C9F" w:rsidRPr="00C910EA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a</w:t>
      </w:r>
    </w:p>
    <w:p w14:paraId="024A0AD6" w14:textId="3A529171" w:rsidR="00B34493" w:rsidRPr="00C910EA" w:rsidRDefault="00B34493" w:rsidP="00B34493">
      <w:pPr>
        <w:shd w:val="clear" w:color="auto" w:fill="D9D9D9"/>
        <w:spacing w:after="0"/>
        <w:jc w:val="both"/>
        <w:rPr>
          <w:rFonts w:ascii="Avenir Next LT Pro" w:hAnsi="Avenir Next LT Pro" w:cs="Arial"/>
          <w:b/>
          <w:sz w:val="15"/>
          <w:szCs w:val="15"/>
          <w:lang w:val="sr-Latn-CS"/>
        </w:rPr>
      </w:pPr>
      <w:r w:rsidRPr="00C910EA">
        <w:rPr>
          <w:rFonts w:ascii="Avenir Next LT Pro" w:hAnsi="Avenir Next LT Pro" w:cs="Arial"/>
          <w:b/>
          <w:sz w:val="15"/>
          <w:szCs w:val="15"/>
          <w:lang w:val="fr-FR"/>
        </w:rPr>
        <w:t>NA</w:t>
      </w:r>
      <w:r w:rsidRPr="00C910EA">
        <w:rPr>
          <w:rFonts w:ascii="Avenir Next LT Pro" w:hAnsi="Avenir Next LT Pro" w:cs="Arial"/>
          <w:b/>
          <w:sz w:val="15"/>
          <w:szCs w:val="15"/>
          <w:lang w:val="sr-Latn-CS"/>
        </w:rPr>
        <w:t>ČIN PLAĆANJA</w:t>
      </w:r>
    </w:p>
    <w:p w14:paraId="6D8E5CE0" w14:textId="677A1ADA" w:rsidR="00B34493" w:rsidRPr="00C910EA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venir Next LT Pro" w:hAnsi="Avenir Next LT Pro" w:cs="Arial"/>
          <w:sz w:val="15"/>
          <w:szCs w:val="15"/>
          <w:lang w:val="sr-Latn-CS"/>
        </w:rPr>
      </w:pPr>
      <w:r w:rsidRPr="00C910EA">
        <w:rPr>
          <w:rFonts w:ascii="Avenir Next LT Pro" w:hAnsi="Avenir Next LT Pro" w:cs="Arial"/>
          <w:sz w:val="15"/>
          <w:szCs w:val="15"/>
          <w:lang w:val="sr-Latn-CS"/>
        </w:rPr>
        <w:t xml:space="preserve">30% prilikom rezervacije, ostatak isplaćeno najkasnije 7 dana pred putovanje </w:t>
      </w:r>
    </w:p>
    <w:p w14:paraId="3851F634" w14:textId="129358B6" w:rsidR="00B95091" w:rsidRPr="00C910EA" w:rsidRDefault="00B34493" w:rsidP="004F348A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venir Next LT Pro" w:hAnsi="Avenir Next LT Pro" w:cs="Arial"/>
          <w:sz w:val="15"/>
          <w:szCs w:val="15"/>
          <w:lang w:val="sr-Latn-CS"/>
        </w:rPr>
      </w:pPr>
      <w:r w:rsidRPr="00C910EA">
        <w:rPr>
          <w:rFonts w:ascii="Avenir Next LT Pro" w:hAnsi="Avenir Next LT Pro" w:cs="Arial"/>
          <w:sz w:val="15"/>
          <w:szCs w:val="15"/>
          <w:lang w:val="sr-Latn-CS"/>
        </w:rPr>
        <w:t>platnim karticama VISA, DINA, MAESTRO, MASTER CARD, AMERICAN EXPRESS</w:t>
      </w:r>
    </w:p>
    <w:p w14:paraId="7304250C" w14:textId="1D05EACB" w:rsidR="00B34493" w:rsidRPr="00C910EA" w:rsidRDefault="00B34493" w:rsidP="00B34493">
      <w:pPr>
        <w:shd w:val="clear" w:color="auto" w:fill="D9D9D9"/>
        <w:spacing w:after="0"/>
        <w:jc w:val="both"/>
        <w:rPr>
          <w:rFonts w:ascii="Avenir Next LT Pro" w:hAnsi="Avenir Next LT Pro" w:cs="Arial"/>
          <w:sz w:val="15"/>
          <w:szCs w:val="15"/>
        </w:rPr>
      </w:pPr>
      <w:r w:rsidRPr="00C910EA">
        <w:rPr>
          <w:rFonts w:ascii="Avenir Next LT Pro" w:hAnsi="Avenir Next LT Pro" w:cs="Arial"/>
          <w:b/>
          <w:sz w:val="15"/>
          <w:szCs w:val="15"/>
        </w:rPr>
        <w:t>FAKULTATIVNI IZLETI</w:t>
      </w:r>
      <w:r w:rsidRPr="00C910EA">
        <w:rPr>
          <w:rFonts w:ascii="Avenir Next LT Pro" w:hAnsi="Avenir Next LT Pro" w:cs="Arial"/>
          <w:sz w:val="15"/>
          <w:szCs w:val="15"/>
          <w:lang w:val="fr-FR"/>
        </w:rPr>
        <w:t xml:space="preserve"> (</w:t>
      </w:r>
      <w:r w:rsidRPr="00C910EA">
        <w:rPr>
          <w:rFonts w:ascii="Avenir Next LT Pro" w:hAnsi="Avenir Next LT Pro" w:cs="Arial"/>
          <w:i/>
          <w:sz w:val="15"/>
          <w:szCs w:val="15"/>
          <w:lang w:val="fr-FR"/>
        </w:rPr>
        <w:t>minimum 25 pax za realizaciju</w:t>
      </w:r>
      <w:r w:rsidRPr="00C910EA">
        <w:rPr>
          <w:rFonts w:ascii="Avenir Next LT Pro" w:hAnsi="Avenir Next LT Pro" w:cs="Arial"/>
          <w:sz w:val="15"/>
          <w:szCs w:val="15"/>
          <w:lang w:val="fr-FR"/>
        </w:rPr>
        <w:t>)</w:t>
      </w:r>
    </w:p>
    <w:p w14:paraId="010E34CD" w14:textId="31DBE367" w:rsidR="00B34493" w:rsidRPr="00C910EA" w:rsidRDefault="00B34493" w:rsidP="00F160E9">
      <w:pPr>
        <w:spacing w:after="0"/>
        <w:jc w:val="both"/>
        <w:rPr>
          <w:rFonts w:ascii="Avenir Next LT Pro" w:hAnsi="Avenir Next LT Pro" w:cs="Arial"/>
          <w:b/>
          <w:sz w:val="15"/>
          <w:szCs w:val="15"/>
        </w:rPr>
      </w:pPr>
      <w:r w:rsidRPr="00C910EA">
        <w:rPr>
          <w:rFonts w:ascii="Avenir Next LT Pro" w:hAnsi="Avenir Next LT Pro" w:cs="Arial"/>
          <w:b/>
          <w:sz w:val="15"/>
          <w:szCs w:val="15"/>
        </w:rPr>
        <w:t>VRELO BOSNE</w:t>
      </w:r>
      <w:r w:rsidRPr="00C910EA">
        <w:rPr>
          <w:rFonts w:ascii="Avenir Next LT Pro" w:hAnsi="Avenir Next LT Pro" w:cs="Arial"/>
          <w:sz w:val="15"/>
          <w:szCs w:val="15"/>
        </w:rPr>
        <w:t xml:space="preserve"> (</w:t>
      </w:r>
      <w:r w:rsidRPr="00C910EA">
        <w:rPr>
          <w:rFonts w:ascii="Avenir Next LT Pro" w:hAnsi="Avenir Next LT Pro" w:cs="Arial"/>
          <w:i/>
          <w:iCs/>
          <w:sz w:val="15"/>
          <w:szCs w:val="15"/>
        </w:rPr>
        <w:t>uključena ulaznica</w:t>
      </w:r>
      <w:r w:rsidRPr="00C910EA">
        <w:rPr>
          <w:rFonts w:ascii="Avenir Next LT Pro" w:hAnsi="Avenir Next LT Pro" w:cs="Arial"/>
          <w:sz w:val="15"/>
          <w:szCs w:val="15"/>
        </w:rPr>
        <w:t xml:space="preserve">) </w:t>
      </w:r>
      <w:r w:rsidRPr="00C910EA">
        <w:rPr>
          <w:rFonts w:ascii="Avenir Next LT Pro" w:hAnsi="Avenir Next LT Pro" w:cs="Arial"/>
          <w:b/>
          <w:sz w:val="15"/>
          <w:szCs w:val="15"/>
        </w:rPr>
        <w:t>5 evra</w:t>
      </w:r>
    </w:p>
    <w:p w14:paraId="190C3E45" w14:textId="77777777" w:rsidR="00B34493" w:rsidRPr="00C910EA" w:rsidRDefault="00B34493" w:rsidP="00B34493">
      <w:pPr>
        <w:shd w:val="clear" w:color="auto" w:fill="D9D9D9"/>
        <w:spacing w:after="0"/>
        <w:jc w:val="both"/>
        <w:rPr>
          <w:rFonts w:ascii="Avenir Next LT Pro" w:hAnsi="Avenir Next LT Pro" w:cs="Arial"/>
          <w:sz w:val="15"/>
          <w:szCs w:val="15"/>
        </w:rPr>
      </w:pPr>
      <w:r w:rsidRPr="00C910EA">
        <w:rPr>
          <w:rFonts w:ascii="Avenir Next LT Pro" w:hAnsi="Avenir Next LT Pro" w:cs="Arial"/>
          <w:b/>
          <w:sz w:val="15"/>
          <w:szCs w:val="15"/>
        </w:rPr>
        <w:t>NAPOMENA</w:t>
      </w:r>
      <w:r w:rsidRPr="00C910EA">
        <w:rPr>
          <w:rFonts w:ascii="Avenir Next LT Pro" w:hAnsi="Avenir Next LT Pro" w:cs="Arial"/>
          <w:sz w:val="15"/>
          <w:szCs w:val="15"/>
        </w:rPr>
        <w:t xml:space="preserve"> </w:t>
      </w:r>
    </w:p>
    <w:p w14:paraId="1E9D663E" w14:textId="01DBE7E6" w:rsidR="00B34493" w:rsidRPr="00C910EA" w:rsidRDefault="00B34493" w:rsidP="00B34493">
      <w:pPr>
        <w:spacing w:after="0"/>
        <w:jc w:val="both"/>
        <w:rPr>
          <w:rFonts w:ascii="Avenir Next LT Pro" w:hAnsi="Avenir Next LT Pro" w:cs="Arial"/>
          <w:sz w:val="15"/>
          <w:szCs w:val="15"/>
        </w:rPr>
      </w:pPr>
      <w:r w:rsidRPr="00C910EA">
        <w:rPr>
          <w:rFonts w:ascii="Avenir Next LT Pro" w:hAnsi="Avenir Next LT Pro" w:cs="Arial"/>
          <w:sz w:val="15"/>
          <w:szCs w:val="15"/>
        </w:rPr>
        <w:t>Fakultativni izleti nisu obavezni deo programa i zavise od broja prijavljenih putnika. Cena se uglavnom sastoji od troškova rezervacije, prevoza, parkinga, vodiča, ulaznica, organizacije... Cene izleta podložne su promenama u slučaju nedovoljnog broja prijavljenih putnika ili u slučaju promena cena ulaznica na lokalitetima. Agencija ne snosi odgovornost promene cene ulaznica na lokalitetima u odnosu na dan izlaska programa. U slučaju nedovoljnog broja putnika, organizator izleta zadržava pravo ponuditi korigovane, više cene u odnosu na zainteresovani broj putnika koje isti nisu u obavezi da prihvate. Termini fakultativnih izleta su promenljivi i zavise od slobodnih termina po lokalitetima, broja prijavljenih putnika i objektivnih okolnosti. Izvršilac usluga na odredištu je inopartner.</w:t>
      </w:r>
    </w:p>
    <w:p w14:paraId="4D7693CA" w14:textId="77777777" w:rsidR="004F348A" w:rsidRPr="00102BEC" w:rsidRDefault="004F348A" w:rsidP="004F348A">
      <w:pPr>
        <w:pStyle w:val="Heading4"/>
        <w:spacing w:before="0" w:after="0"/>
        <w:jc w:val="center"/>
        <w:rPr>
          <w:rFonts w:ascii="Avenir Next LT Pro" w:hAnsi="Avenir Next LT Pro" w:cs="Arial"/>
          <w:bCs w:val="0"/>
          <w:i/>
          <w:sz w:val="10"/>
          <w:szCs w:val="10"/>
        </w:rPr>
      </w:pPr>
    </w:p>
    <w:p w14:paraId="6AA9881C" w14:textId="26962962" w:rsidR="00B34493" w:rsidRPr="00C910EA" w:rsidRDefault="00B34493" w:rsidP="004F348A">
      <w:pPr>
        <w:pStyle w:val="Heading4"/>
        <w:spacing w:before="0" w:after="0"/>
        <w:jc w:val="center"/>
        <w:rPr>
          <w:rFonts w:ascii="Avenir Next LT Pro" w:hAnsi="Avenir Next LT Pro" w:cs="Arial"/>
          <w:bCs w:val="0"/>
          <w:i/>
          <w:sz w:val="15"/>
          <w:szCs w:val="15"/>
        </w:rPr>
      </w:pPr>
      <w:r w:rsidRPr="00C910EA">
        <w:rPr>
          <w:rFonts w:ascii="Avenir Next LT Pro" w:hAnsi="Avenir Next LT Pro" w:cs="Arial"/>
          <w:bCs w:val="0"/>
          <w:i/>
          <w:sz w:val="15"/>
          <w:szCs w:val="15"/>
        </w:rPr>
        <w:t>MOLIMO VAS DA SE PRE ZAKLJUČENJA UGOVORA O PUTOVANJU UPOZNATE SA PROGRAMOM PUTOVANJA I POSEBNIM NAPOMENAMA KOJE SU SASTAVNI DEO PROGRAMA PUTOVANJA, KAO I OPŠTIM USLOVIMA PUTOVANJA AGENCIJE TRAVELLINO</w:t>
      </w:r>
    </w:p>
    <w:p w14:paraId="6CAECB35" w14:textId="37345ACA" w:rsidR="004F348A" w:rsidRPr="00102BEC" w:rsidRDefault="004F348A" w:rsidP="004F348A">
      <w:pPr>
        <w:spacing w:after="0" w:line="240" w:lineRule="auto"/>
        <w:jc w:val="center"/>
        <w:rPr>
          <w:rFonts w:ascii="Avenir Next LT Pro" w:hAnsi="Avenir Next LT Pro" w:cs="Arial"/>
          <w:b/>
          <w:i/>
          <w:sz w:val="10"/>
          <w:szCs w:val="10"/>
        </w:rPr>
      </w:pPr>
    </w:p>
    <w:p w14:paraId="6DC4FA0F" w14:textId="1155AD95" w:rsidR="008F1602" w:rsidRPr="00C910EA" w:rsidRDefault="007D6B09" w:rsidP="004F348A">
      <w:pPr>
        <w:spacing w:after="0" w:line="240" w:lineRule="auto"/>
        <w:jc w:val="center"/>
        <w:rPr>
          <w:rFonts w:ascii="Avenir Next LT Pro" w:hAnsi="Avenir Next LT Pro" w:cs="Arial"/>
          <w:sz w:val="15"/>
          <w:szCs w:val="15"/>
          <w:lang w:val="sl-SI"/>
        </w:rPr>
      </w:pPr>
      <w:r w:rsidRPr="00C910EA">
        <w:rPr>
          <w:rFonts w:ascii="Avenir Next LT Pro" w:hAnsi="Avenir Next LT Pro" w:cs="Arial"/>
          <w:b/>
          <w:i/>
          <w:sz w:val="15"/>
          <w:szCs w:val="15"/>
        </w:rPr>
        <w:t xml:space="preserve">PREMA ZAKONU O TURIZMU, </w:t>
      </w:r>
      <w:r w:rsidRPr="00C910EA">
        <w:rPr>
          <w:rFonts w:ascii="Avenir Next LT Pro" w:hAnsi="Avenir Next LT Pro" w:cs="Arial"/>
          <w:b/>
          <w:i/>
          <w:sz w:val="15"/>
          <w:szCs w:val="15"/>
          <w:lang w:val="sr-Latn-RS"/>
        </w:rPr>
        <w:t>Č</w:t>
      </w:r>
      <w:r w:rsidRPr="00C910EA">
        <w:rPr>
          <w:rFonts w:ascii="Avenir Next LT Pro" w:hAnsi="Avenir Next LT Pro" w:cs="Arial"/>
          <w:b/>
          <w:i/>
          <w:sz w:val="15"/>
          <w:szCs w:val="15"/>
        </w:rPr>
        <w:t>LAN 79, ZA JEDNODNEVNE IZLETI (PUTOVANJA KRAĆA OD 24h), NIJE OBEZBEĐENA ZAŠTITA U POGLEDU GARANCIJE PUTOVANJA</w:t>
      </w:r>
    </w:p>
    <w:p w14:paraId="688FA23C" w14:textId="77777777" w:rsidR="004F348A" w:rsidRPr="00102BEC" w:rsidRDefault="004F348A" w:rsidP="004F348A">
      <w:pPr>
        <w:spacing w:after="0" w:line="240" w:lineRule="auto"/>
        <w:ind w:left="426" w:hanging="426"/>
        <w:jc w:val="center"/>
        <w:rPr>
          <w:rFonts w:ascii="Avenir Next LT Pro" w:hAnsi="Avenir Next LT Pro" w:cs="Arial"/>
          <w:sz w:val="10"/>
          <w:szCs w:val="10"/>
          <w:lang w:val="sl-SI"/>
        </w:rPr>
      </w:pPr>
    </w:p>
    <w:p w14:paraId="1B76DDB1" w14:textId="3B13256D" w:rsidR="00B34493" w:rsidRPr="00C910EA" w:rsidRDefault="00B34493" w:rsidP="004F348A">
      <w:pPr>
        <w:spacing w:after="0" w:line="240" w:lineRule="auto"/>
        <w:ind w:left="426" w:hanging="426"/>
        <w:jc w:val="center"/>
        <w:rPr>
          <w:rFonts w:ascii="Avenir Next LT Pro" w:hAnsi="Avenir Next LT Pro" w:cs="Arial"/>
          <w:sz w:val="15"/>
          <w:szCs w:val="15"/>
          <w:lang w:val="sl-SI"/>
        </w:rPr>
      </w:pPr>
      <w:r w:rsidRPr="00C910EA">
        <w:rPr>
          <w:rFonts w:ascii="Avenir Next LT Pro" w:hAnsi="Avenir Next LT Pro" w:cs="Arial"/>
          <w:sz w:val="15"/>
          <w:szCs w:val="15"/>
          <w:lang w:val="sl-SI"/>
        </w:rPr>
        <w:t xml:space="preserve">PROGRAM JE RAĐEN NA BAZI MINIMUM </w:t>
      </w:r>
      <w:r w:rsidR="00E91C4D" w:rsidRPr="00C910EA">
        <w:rPr>
          <w:rFonts w:ascii="Avenir Next LT Pro" w:hAnsi="Avenir Next LT Pro" w:cs="Arial"/>
          <w:sz w:val="15"/>
          <w:szCs w:val="15"/>
          <w:lang w:val="sl-SI"/>
        </w:rPr>
        <w:t>5</w:t>
      </w:r>
      <w:r w:rsidRPr="00C910EA">
        <w:rPr>
          <w:rFonts w:ascii="Avenir Next LT Pro" w:hAnsi="Avenir Next LT Pro" w:cs="Arial"/>
          <w:sz w:val="15"/>
          <w:szCs w:val="15"/>
          <w:lang w:val="sl-SI"/>
        </w:rPr>
        <w:t>0 PUTNIKA</w:t>
      </w:r>
    </w:p>
    <w:p w14:paraId="3A2382A1" w14:textId="77777777" w:rsidR="00B34493" w:rsidRPr="00C910EA" w:rsidRDefault="00B34493" w:rsidP="004F348A">
      <w:pPr>
        <w:spacing w:after="0" w:line="240" w:lineRule="auto"/>
        <w:ind w:left="426" w:hanging="426"/>
        <w:jc w:val="center"/>
        <w:rPr>
          <w:rFonts w:ascii="Avenir Next LT Pro" w:hAnsi="Avenir Next LT Pro" w:cs="Arial"/>
          <w:sz w:val="15"/>
          <w:szCs w:val="15"/>
          <w:lang w:val="sl-SI"/>
        </w:rPr>
      </w:pPr>
      <w:r w:rsidRPr="00C910EA">
        <w:rPr>
          <w:rFonts w:ascii="Avenir Next LT Pro" w:hAnsi="Avenir Next LT Pro" w:cs="Arial"/>
          <w:sz w:val="15"/>
          <w:szCs w:val="15"/>
          <w:lang w:val="sl-SI"/>
        </w:rPr>
        <w:t>U SLUČAJU NEDOVOLJNOG BROJA PUTNIKA ROK ZA OTKAZ PUTOVANJA JE PET DANA PRE POČETKA PUTOVANJA</w:t>
      </w:r>
    </w:p>
    <w:p w14:paraId="7F571E38" w14:textId="77777777" w:rsidR="00B34493" w:rsidRPr="00C910EA" w:rsidRDefault="00B34493" w:rsidP="004F348A">
      <w:pPr>
        <w:spacing w:after="0" w:line="240" w:lineRule="auto"/>
        <w:ind w:left="426" w:hanging="426"/>
        <w:jc w:val="center"/>
        <w:rPr>
          <w:rFonts w:ascii="Avenir Next LT Pro" w:hAnsi="Avenir Next LT Pro" w:cs="Arial"/>
          <w:sz w:val="15"/>
          <w:szCs w:val="15"/>
          <w:lang w:val="sl-SI"/>
        </w:rPr>
      </w:pPr>
      <w:r w:rsidRPr="00C910EA">
        <w:rPr>
          <w:rFonts w:ascii="Avenir Next LT Pro" w:hAnsi="Avenir Next LT Pro" w:cs="Arial"/>
          <w:sz w:val="15"/>
          <w:szCs w:val="15"/>
          <w:lang w:val="sl-SI"/>
        </w:rPr>
        <w:t>AGENCIJA ZADRŽAVA PRAVO DA REALIZUJE PREVOZ UZ KOREKCIJU CENE ILI U SARADNJI SA DRUGOM AGENCIJOM</w:t>
      </w:r>
    </w:p>
    <w:p w14:paraId="4C2F5257" w14:textId="385A788F" w:rsidR="00B34493" w:rsidRPr="00C910EA" w:rsidRDefault="00B34493" w:rsidP="004F348A">
      <w:pPr>
        <w:spacing w:after="0" w:line="240" w:lineRule="auto"/>
        <w:ind w:left="426" w:hanging="426"/>
        <w:jc w:val="center"/>
        <w:rPr>
          <w:rFonts w:ascii="Avenir Next LT Pro" w:hAnsi="Avenir Next LT Pro" w:cs="Arial"/>
          <w:sz w:val="15"/>
          <w:szCs w:val="15"/>
          <w:lang w:val="sl-SI"/>
        </w:rPr>
      </w:pPr>
      <w:r w:rsidRPr="00C910EA">
        <w:rPr>
          <w:rFonts w:ascii="Avenir Next LT Pro" w:hAnsi="Avenir Next LT Pro" w:cs="Arial"/>
          <w:sz w:val="15"/>
          <w:szCs w:val="15"/>
          <w:lang w:val="sl-SI"/>
        </w:rPr>
        <w:t>AGENCIJA ZADRŽAVA PRAVO KOREKCIJE CENA U SLUČAJU PROMENA NA DEVIZNOM TRŽIŠTU</w:t>
      </w:r>
    </w:p>
    <w:p w14:paraId="4E76A128" w14:textId="77777777" w:rsidR="00B34493" w:rsidRPr="00C910EA" w:rsidRDefault="00B34493" w:rsidP="004F348A">
      <w:pPr>
        <w:spacing w:after="0" w:line="240" w:lineRule="auto"/>
        <w:ind w:left="426" w:hanging="426"/>
        <w:jc w:val="center"/>
        <w:rPr>
          <w:rFonts w:ascii="Avenir Next LT Pro" w:hAnsi="Avenir Next LT Pro" w:cs="Arial"/>
          <w:sz w:val="15"/>
          <w:szCs w:val="15"/>
          <w:lang w:val="sl-SI"/>
        </w:rPr>
      </w:pPr>
      <w:r w:rsidRPr="00C910EA">
        <w:rPr>
          <w:rFonts w:ascii="Avenir Next LT Pro" w:hAnsi="Avenir Next LT Pro" w:cs="Arial"/>
          <w:sz w:val="15"/>
          <w:szCs w:val="15"/>
          <w:lang w:val="sl-SI"/>
        </w:rPr>
        <w:t>AGENCIJA NE SNOSI ODGOVORNOST ZA EVENTUALNE DRUGAČIJE USMENE INFORMACIJE O PROGRAMU PUTOVANJA</w:t>
      </w:r>
    </w:p>
    <w:p w14:paraId="3811554C" w14:textId="77777777" w:rsidR="00B34493" w:rsidRPr="00C910EA" w:rsidRDefault="00B34493" w:rsidP="004F348A">
      <w:pPr>
        <w:spacing w:after="0" w:line="240" w:lineRule="auto"/>
        <w:ind w:left="426" w:hanging="426"/>
        <w:jc w:val="center"/>
        <w:rPr>
          <w:rFonts w:ascii="Avenir Next LT Pro" w:hAnsi="Avenir Next LT Pro" w:cs="Arial"/>
          <w:b/>
          <w:sz w:val="15"/>
          <w:szCs w:val="15"/>
          <w:lang w:val="es-ES_tradnl"/>
        </w:rPr>
      </w:pPr>
      <w:r w:rsidRPr="00C910EA">
        <w:rPr>
          <w:rFonts w:ascii="Avenir Next LT Pro" w:hAnsi="Avenir Next LT Pro" w:cs="Arial"/>
          <w:sz w:val="15"/>
          <w:szCs w:val="15"/>
          <w:lang w:val="es-ES_tradnl"/>
        </w:rPr>
        <w:t>ORGANIZATOR ZADRŽAVA PRAVO PROMENE REDOSLEDA POJEDINIH SADRŽAJA U PROGRAMU</w:t>
      </w:r>
    </w:p>
    <w:p w14:paraId="0C020F51" w14:textId="715BFF3B" w:rsidR="00B34493" w:rsidRPr="00C910EA" w:rsidRDefault="00B34493" w:rsidP="004F348A">
      <w:pPr>
        <w:spacing w:after="0" w:line="240" w:lineRule="auto"/>
        <w:jc w:val="center"/>
        <w:rPr>
          <w:rFonts w:ascii="Avenir Next LT Pro" w:hAnsi="Avenir Next LT Pro" w:cs="Arial"/>
          <w:b/>
          <w:sz w:val="15"/>
          <w:szCs w:val="15"/>
          <w:lang w:val="es-ES_tradnl"/>
        </w:rPr>
      </w:pPr>
      <w:r w:rsidRPr="00C910EA">
        <w:rPr>
          <w:rFonts w:ascii="Avenir Next LT Pro" w:hAnsi="Avenir Next LT Pro" w:cs="Arial"/>
          <w:b/>
          <w:sz w:val="15"/>
          <w:szCs w:val="15"/>
          <w:lang w:val="es-ES_tradnl"/>
        </w:rPr>
        <w:t>UZ OVAJ PROGRAM VAŽE OPŠTI USLOVI PUTOVANJA TURISTIČKE AGENCIJE TRAVELLINO</w:t>
      </w:r>
    </w:p>
    <w:p w14:paraId="46124D93" w14:textId="77777777" w:rsidR="00B34493" w:rsidRPr="00C910EA" w:rsidRDefault="00B34493" w:rsidP="004F348A">
      <w:pPr>
        <w:spacing w:after="0" w:line="240" w:lineRule="auto"/>
        <w:jc w:val="center"/>
        <w:rPr>
          <w:rFonts w:ascii="Avenir Next LT Pro" w:hAnsi="Avenir Next LT Pro" w:cs="Arial"/>
          <w:b/>
          <w:sz w:val="15"/>
          <w:szCs w:val="15"/>
          <w:lang w:val="es-ES_tradnl"/>
        </w:rPr>
      </w:pPr>
      <w:r w:rsidRPr="00C910EA">
        <w:rPr>
          <w:rFonts w:ascii="Avenir Next LT Pro" w:hAnsi="Avenir Next LT Pro" w:cs="Arial"/>
          <w:b/>
          <w:sz w:val="15"/>
          <w:szCs w:val="15"/>
          <w:lang w:val="es-ES_tradnl"/>
        </w:rPr>
        <w:t>POSEBNE NAPOMENE SU SASTAVNI DEO PROGRAMA PUTOVANJA</w:t>
      </w:r>
    </w:p>
    <w:p w14:paraId="4736CE41" w14:textId="61E1A40E" w:rsidR="00B34493" w:rsidRPr="00C910EA" w:rsidRDefault="00B34493" w:rsidP="004F348A">
      <w:pPr>
        <w:spacing w:after="0" w:line="240" w:lineRule="auto"/>
        <w:jc w:val="center"/>
        <w:rPr>
          <w:rFonts w:ascii="Avenir Next LT Pro" w:hAnsi="Avenir Next LT Pro" w:cs="Arial"/>
          <w:b/>
          <w:sz w:val="15"/>
          <w:szCs w:val="15"/>
          <w:lang w:val="sl-SI"/>
        </w:rPr>
      </w:pPr>
      <w:r w:rsidRPr="00C910EA">
        <w:rPr>
          <w:rFonts w:ascii="Avenir Next LT Pro" w:hAnsi="Avenir Next LT Pro" w:cs="Arial"/>
          <w:b/>
          <w:sz w:val="15"/>
          <w:szCs w:val="15"/>
          <w:lang w:val="sl-SI"/>
        </w:rPr>
        <w:t xml:space="preserve">ORGANIZATOR PUTOVANJA TURISTIČKA AGENCIJA TRAVELLINO, LICENCA OTP </w:t>
      </w:r>
      <w:r w:rsidR="00AE0054" w:rsidRPr="00C910EA">
        <w:rPr>
          <w:rFonts w:ascii="Avenir Next LT Pro" w:hAnsi="Avenir Next LT Pro" w:cs="Arial"/>
          <w:b/>
          <w:sz w:val="15"/>
          <w:szCs w:val="15"/>
          <w:lang w:val="sl-SI"/>
        </w:rPr>
        <w:t>8</w:t>
      </w:r>
      <w:r w:rsidR="008F1602" w:rsidRPr="00C910EA">
        <w:rPr>
          <w:rFonts w:ascii="Avenir Next LT Pro" w:hAnsi="Avenir Next LT Pro" w:cs="Arial"/>
          <w:b/>
          <w:sz w:val="15"/>
          <w:szCs w:val="15"/>
          <w:lang w:val="sl-SI"/>
        </w:rPr>
        <w:t>6</w:t>
      </w:r>
      <w:r w:rsidRPr="00C910EA">
        <w:rPr>
          <w:rFonts w:ascii="Avenir Next LT Pro" w:hAnsi="Avenir Next LT Pro" w:cs="Arial"/>
          <w:b/>
          <w:sz w:val="15"/>
          <w:szCs w:val="15"/>
          <w:lang w:val="sl-SI"/>
        </w:rPr>
        <w:t>/202</w:t>
      </w:r>
      <w:r w:rsidR="00AE0054" w:rsidRPr="00C910EA">
        <w:rPr>
          <w:rFonts w:ascii="Avenir Next LT Pro" w:hAnsi="Avenir Next LT Pro" w:cs="Arial"/>
          <w:b/>
          <w:sz w:val="15"/>
          <w:szCs w:val="15"/>
          <w:lang w:val="sl-SI"/>
        </w:rPr>
        <w:t>1</w:t>
      </w:r>
      <w:r w:rsidRPr="00C910EA">
        <w:rPr>
          <w:rFonts w:ascii="Avenir Next LT Pro" w:hAnsi="Avenir Next LT Pro" w:cs="Arial"/>
          <w:b/>
          <w:sz w:val="15"/>
          <w:szCs w:val="15"/>
          <w:lang w:val="sl-SI"/>
        </w:rPr>
        <w:t>, kategorija A</w:t>
      </w:r>
    </w:p>
    <w:p w14:paraId="5D457F0C" w14:textId="59754CA8" w:rsidR="00B34493" w:rsidRPr="0030490A" w:rsidRDefault="00B34493" w:rsidP="004F348A">
      <w:pPr>
        <w:spacing w:after="0" w:line="240" w:lineRule="auto"/>
        <w:jc w:val="center"/>
        <w:rPr>
          <w:rFonts w:ascii="Avenir Next LT Pro" w:hAnsi="Avenir Next LT Pro" w:cs="Arial"/>
          <w:sz w:val="15"/>
          <w:szCs w:val="15"/>
          <w:lang w:val="sl-SI"/>
        </w:rPr>
      </w:pPr>
      <w:r w:rsidRPr="00C910EA">
        <w:rPr>
          <w:rFonts w:ascii="Avenir Next LT Pro" w:hAnsi="Avenir Next LT Pro" w:cs="Arial"/>
          <w:sz w:val="15"/>
          <w:szCs w:val="15"/>
          <w:lang w:val="sl-SI"/>
        </w:rPr>
        <w:t xml:space="preserve">broj programa </w:t>
      </w:r>
      <w:r w:rsidR="008F1602" w:rsidRPr="00C910EA">
        <w:rPr>
          <w:rFonts w:ascii="Avenir Next LT Pro" w:hAnsi="Avenir Next LT Pro" w:cs="Arial"/>
          <w:sz w:val="15"/>
          <w:szCs w:val="15"/>
          <w:lang w:val="sl-SI"/>
        </w:rPr>
        <w:t>0</w:t>
      </w:r>
      <w:r w:rsidR="00C910EA">
        <w:rPr>
          <w:rFonts w:ascii="Avenir Next LT Pro" w:hAnsi="Avenir Next LT Pro" w:cs="Arial"/>
          <w:sz w:val="15"/>
          <w:szCs w:val="15"/>
          <w:lang w:val="sl-SI"/>
        </w:rPr>
        <w:t>03</w:t>
      </w:r>
      <w:r w:rsidRPr="00C910EA">
        <w:rPr>
          <w:rFonts w:ascii="Avenir Next LT Pro" w:hAnsi="Avenir Next LT Pro" w:cs="Arial"/>
          <w:sz w:val="15"/>
          <w:szCs w:val="15"/>
          <w:lang w:val="sl-SI"/>
        </w:rPr>
        <w:t>/202</w:t>
      </w:r>
      <w:r w:rsidR="00C910EA">
        <w:rPr>
          <w:rFonts w:ascii="Avenir Next LT Pro" w:hAnsi="Avenir Next LT Pro" w:cs="Arial"/>
          <w:sz w:val="15"/>
          <w:szCs w:val="15"/>
          <w:lang w:val="sl-SI"/>
        </w:rPr>
        <w:t>2</w:t>
      </w:r>
      <w:r w:rsidRPr="0030490A">
        <w:rPr>
          <w:rFonts w:ascii="Avenir Next LT Pro" w:hAnsi="Avenir Next LT Pro" w:cs="Arial"/>
          <w:sz w:val="15"/>
          <w:szCs w:val="15"/>
          <w:lang w:val="sl-SI"/>
        </w:rPr>
        <w:t xml:space="preserve"> </w:t>
      </w:r>
    </w:p>
    <w:p w14:paraId="07AF02BD" w14:textId="5868C55A" w:rsidR="00E91C4D" w:rsidRPr="0030490A" w:rsidRDefault="00E91C4D" w:rsidP="00102BEC">
      <w:pPr>
        <w:spacing w:after="0"/>
        <w:rPr>
          <w:rFonts w:ascii="Avenir Next LT Pro" w:hAnsi="Avenir Next LT Pro" w:cs="Arial"/>
          <w:sz w:val="15"/>
          <w:szCs w:val="15"/>
          <w:lang w:val="sl-SI"/>
        </w:rPr>
      </w:pPr>
    </w:p>
    <w:p w14:paraId="4667F073" w14:textId="77777777" w:rsidR="00777C80" w:rsidRPr="0030490A" w:rsidRDefault="00777C80" w:rsidP="00B82ECF">
      <w:pPr>
        <w:spacing w:after="0"/>
        <w:jc w:val="center"/>
        <w:rPr>
          <w:rFonts w:ascii="Avenir Next LT Pro" w:hAnsi="Avenir Next LT Pro" w:cs="Arial"/>
          <w:sz w:val="15"/>
          <w:szCs w:val="15"/>
          <w:lang w:val="sl-SI"/>
        </w:rPr>
      </w:pPr>
    </w:p>
    <w:p w14:paraId="4E27CE5E" w14:textId="77777777" w:rsidR="00B34493" w:rsidRPr="0030490A" w:rsidRDefault="00B34493" w:rsidP="00B34493">
      <w:pPr>
        <w:shd w:val="clear" w:color="auto" w:fill="D9D9D9"/>
        <w:spacing w:after="0"/>
        <w:rPr>
          <w:rFonts w:ascii="Avenir Next LT Pro" w:eastAsia="Calibri" w:hAnsi="Avenir Next LT Pro" w:cs="Arial"/>
          <w:b/>
          <w:sz w:val="16"/>
          <w:szCs w:val="16"/>
        </w:rPr>
      </w:pPr>
      <w:r w:rsidRPr="0030490A">
        <w:rPr>
          <w:rFonts w:ascii="Avenir Next LT Pro" w:eastAsia="Calibri" w:hAnsi="Avenir Next LT Pro" w:cs="Arial"/>
          <w:b/>
          <w:sz w:val="16"/>
          <w:szCs w:val="16"/>
        </w:rPr>
        <w:t xml:space="preserve">POSEBNE NAPOMENE </w:t>
      </w:r>
    </w:p>
    <w:p w14:paraId="6824D246" w14:textId="77777777" w:rsidR="00B34493" w:rsidRPr="0030490A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6"/>
          <w:szCs w:val="16"/>
        </w:rPr>
      </w:pPr>
      <w:r w:rsidRPr="0030490A">
        <w:rPr>
          <w:rFonts w:ascii="Avenir Next LT Pro" w:hAnsi="Avenir Next LT Pro" w:cs="Calibri"/>
          <w:sz w:val="16"/>
          <w:szCs w:val="16"/>
          <w:shd w:val="clear" w:color="auto" w:fill="FFFFFF"/>
        </w:rPr>
        <w:t>Prva promena po već zaključenom ugovoru je moguća bez nadoknade. Kod svake naredne promene već zaključenog ugovora (datuma polaska i povratka, imena putnika, broja putnika sa ugovora, smeštajnog objekata…), agencija zadržava pravo naplate administrativnih troškova u iznosu od 1000 dinara po ugovoru.</w:t>
      </w:r>
    </w:p>
    <w:p w14:paraId="67A3B75F" w14:textId="77777777" w:rsidR="00B34493" w:rsidRPr="0030490A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6"/>
          <w:szCs w:val="16"/>
        </w:rPr>
      </w:pPr>
      <w:r w:rsidRPr="0030490A">
        <w:rPr>
          <w:rFonts w:ascii="Avenir Next LT Pro" w:hAnsi="Avenir Next LT Pro" w:cs="Arial"/>
          <w:bCs/>
          <w:sz w:val="16"/>
          <w:szCs w:val="16"/>
        </w:rPr>
        <w:t>Redosled sedenja u autobusu se pravi prema datumu uplate tj sklapanja Ugovora o putovanju</w:t>
      </w:r>
      <w:r w:rsidRPr="0030490A">
        <w:rPr>
          <w:rFonts w:ascii="Avenir Next LT Pro" w:hAnsi="Avenir Next LT Pro" w:cs="Arial"/>
          <w:sz w:val="16"/>
          <w:szCs w:val="16"/>
        </w:rPr>
        <w:t>. Prilikom pravljenja redosleda sedenja uzimaju se u obzir stariji putnici, trudnice, porodice sa decom (do 12 godina), putnici sa dokumentovanim zdravstvenim problemima… Prvi red sedi</w:t>
      </w:r>
      <w:r w:rsidRPr="0030490A">
        <w:rPr>
          <w:rFonts w:ascii="Avenir Next LT Pro" w:hAnsi="Avenir Next LT Pro" w:cs="Arial"/>
          <w:sz w:val="16"/>
          <w:szCs w:val="16"/>
          <w:lang w:val="sr-Latn-RS"/>
        </w:rPr>
        <w:t>šta su službena sedišta i ako nema potrebe, ne izdaju se putnicima. Putnik je dužan da prihvati sedište koje mu agencija dodeli.</w:t>
      </w:r>
      <w:r w:rsidRPr="0030490A">
        <w:rPr>
          <w:rFonts w:ascii="Avenir Next LT Pro" w:hAnsi="Avenir Next LT Pro" w:cs="Arial"/>
          <w:sz w:val="16"/>
          <w:szCs w:val="16"/>
        </w:rPr>
        <w:t xml:space="preserve"> </w:t>
      </w:r>
    </w:p>
    <w:p w14:paraId="0EBE9F97" w14:textId="77777777" w:rsidR="00B34493" w:rsidRPr="0030490A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6"/>
          <w:szCs w:val="16"/>
        </w:rPr>
      </w:pPr>
      <w:r w:rsidRPr="0030490A">
        <w:rPr>
          <w:rFonts w:ascii="Avenir Next LT Pro" w:hAnsi="Avenir Next LT Pro" w:cs="Arial"/>
          <w:sz w:val="16"/>
          <w:szCs w:val="16"/>
        </w:rPr>
        <w:t>Putnik je dužan da prilikom potpisivanja ugovora dostavi organizatoru putovanja sve tražene podatke, uključujući i broj isprave sa kojom se prelazi granica. Ukoliko prilikom potpisivanja ugovora nije dostavio traženi podatak, rok za dostavu je 48 sati.</w:t>
      </w:r>
    </w:p>
    <w:p w14:paraId="41FD22CC" w14:textId="77777777" w:rsidR="00B34493" w:rsidRPr="0030490A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6"/>
          <w:szCs w:val="16"/>
        </w:rPr>
      </w:pPr>
      <w:r w:rsidRPr="0030490A">
        <w:rPr>
          <w:rFonts w:ascii="Avenir Next LT Pro" w:hAnsi="Avenir Next LT Pro" w:cs="Arial"/>
          <w:sz w:val="16"/>
          <w:szCs w:val="16"/>
        </w:rPr>
        <w:t>Za putnike koji poseduju crveni biometrijski pasoš Republike Srbije, za ulazak u EU pasoš treba da važi minimum 3 meseca od dana povratka sa putovanja, a za ulazak u Republiku Tursku minimum 6 meseci od dana povratka sa putovanja.</w:t>
      </w:r>
    </w:p>
    <w:p w14:paraId="272CB5C4" w14:textId="77777777" w:rsidR="00B34493" w:rsidRPr="0030490A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6"/>
          <w:szCs w:val="16"/>
        </w:rPr>
      </w:pPr>
      <w:r w:rsidRPr="0030490A">
        <w:rPr>
          <w:rFonts w:ascii="Avenir Next LT Pro" w:hAnsi="Avenir Next LT Pro" w:cs="Arial"/>
          <w:sz w:val="16"/>
          <w:szCs w:val="16"/>
        </w:rPr>
        <w:t xml:space="preserve">Organizator putovanja nije ovlašćen i ne ceni valjanost putnih i drugih isprava. Putnici koji nisu državljani Srbije u obavezi su da se sami upoznaju sa viznim režimom zemlje u koju putuju.  Preporučuje se putnicima da se o uslovima ulaska u zemlje EU (potrebna novčana sredstva za boravak, zdravstveno osiguranje, potvrde o smeštaju...) informišu na sajtu Delegacije EU u Srbiji www.europa.rs ili u ambasadi ili konzulatu zemlje u koju putuju i kroz koje prolaze. Agencija ne snosi odgovornost u slučaju da pogranične vlasti onemoguće putniku ulaz na teritoriju EU. </w:t>
      </w:r>
    </w:p>
    <w:p w14:paraId="0A04074A" w14:textId="77777777" w:rsidR="00B34493" w:rsidRPr="0030490A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6"/>
          <w:szCs w:val="16"/>
        </w:rPr>
      </w:pPr>
      <w:r w:rsidRPr="0030490A">
        <w:rPr>
          <w:rFonts w:ascii="Avenir Next LT Pro" w:hAnsi="Avenir Next LT Pro" w:cs="Arial"/>
          <w:sz w:val="16"/>
          <w:szCs w:val="16"/>
          <w:lang w:val="pl-PL"/>
        </w:rPr>
        <w:t>Dan pred polazak organizator putovanja šalje obaveštenje sa svim detaljima polaska. Ukoliko ne dobijete poruku obavezno kontaktirajte agenciju radi dobijanja tačnih podataka oko polaska na putovanje.</w:t>
      </w:r>
    </w:p>
    <w:p w14:paraId="5798459F" w14:textId="77777777" w:rsidR="00B34493" w:rsidRPr="0030490A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6"/>
          <w:szCs w:val="16"/>
        </w:rPr>
      </w:pPr>
      <w:r w:rsidRPr="0030490A">
        <w:rPr>
          <w:rFonts w:ascii="Avenir Next LT Pro" w:hAnsi="Avenir Next LT Pro" w:cs="Arial"/>
          <w:bCs/>
          <w:sz w:val="16"/>
          <w:szCs w:val="16"/>
          <w:lang w:val="pl-PL"/>
        </w:rPr>
        <w:t>Zaustavljanje radi usputnih odmora</w:t>
      </w:r>
      <w:r w:rsidRPr="0030490A">
        <w:rPr>
          <w:rFonts w:ascii="Avenir Next LT Pro" w:hAnsi="Avenir Next LT Pro" w:cs="Arial"/>
          <w:sz w:val="16"/>
          <w:szCs w:val="16"/>
          <w:lang w:val="pl-PL"/>
        </w:rPr>
        <w:t> predviđeno je na svakih 3,5 do 4h vožnje na usputnim stajalištima, u zavisnosti od raspoloživosti kapaciteta stajališta i uslova na putu.</w:t>
      </w:r>
    </w:p>
    <w:p w14:paraId="07B3D742" w14:textId="77777777" w:rsidR="00B34493" w:rsidRPr="0030490A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6"/>
          <w:szCs w:val="16"/>
        </w:rPr>
      </w:pPr>
      <w:r w:rsidRPr="0030490A">
        <w:rPr>
          <w:rFonts w:ascii="Avenir Next LT Pro" w:hAnsi="Avenir Next LT Pro" w:cs="Arial"/>
          <w:sz w:val="16"/>
          <w:szCs w:val="16"/>
          <w:lang w:val="pl-PL"/>
        </w:rPr>
        <w:t>Mole se putnici </w:t>
      </w:r>
      <w:r w:rsidRPr="0030490A">
        <w:rPr>
          <w:rFonts w:ascii="Avenir Next LT Pro" w:hAnsi="Avenir Next LT Pro" w:cs="Arial"/>
          <w:bCs/>
          <w:sz w:val="16"/>
          <w:szCs w:val="16"/>
          <w:lang w:val="pl-PL"/>
        </w:rPr>
        <w:t>da vode računa o svojim putnim ispravama, novcu i stvarima</w:t>
      </w:r>
      <w:r w:rsidRPr="0030490A">
        <w:rPr>
          <w:rFonts w:ascii="Avenir Next LT Pro" w:hAnsi="Avenir Next LT Pro" w:cs="Arial"/>
          <w:sz w:val="16"/>
          <w:szCs w:val="16"/>
          <w:lang w:val="pl-PL"/>
        </w:rPr>
        <w:t> u toku trajanja aranžmana. Ostavljanje vrednih stvari u autobusu i u hotelskim sobama nije preporučljivo jer ni prevoznik ni hotel ne odgovaraju za iste! U slučaju obijanja autobusa, putnik može zatražiti nadoknadu štete samo za svoje osigurane stvari kod ovlašćenih osiguravajućih kuća. Organizator putovanja ne može odgovarati niti se organizatoru putovanja pišu prigovori u slučaju ovih nepredviđenih okolnosti.</w:t>
      </w:r>
    </w:p>
    <w:p w14:paraId="1955A112" w14:textId="77777777" w:rsidR="00B34493" w:rsidRPr="0030490A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6"/>
          <w:szCs w:val="16"/>
        </w:rPr>
      </w:pPr>
      <w:r w:rsidRPr="0030490A">
        <w:rPr>
          <w:rFonts w:ascii="Avenir Next LT Pro" w:hAnsi="Avenir Next LT Pro" w:cs="Arial"/>
          <w:bCs/>
          <w:sz w:val="16"/>
          <w:szCs w:val="16"/>
          <w:lang w:val="pl-PL"/>
        </w:rPr>
        <w:t>Napominjemo da je putovanje grupno i tome je sve podređeno</w:t>
      </w:r>
      <w:r w:rsidRPr="0030490A">
        <w:rPr>
          <w:rFonts w:ascii="Avenir Next LT Pro" w:hAnsi="Avenir Next LT Pro" w:cs="Arial"/>
          <w:sz w:val="16"/>
          <w:szCs w:val="16"/>
          <w:lang w:val="pl-PL"/>
        </w:rPr>
        <w:t>. Prema tome, potrebno je jasno sagledavanje situacije da su u vozilu, muzika i filmovi koji se puštaju neutralni po svom sadržaju. Temperatura u vozilu ne može se individualno za svako sedište podešavati i imajte u vidu da ono što je za nekoga toplo, za drugog je hladno i sl. Dakle, </w:t>
      </w:r>
      <w:r w:rsidRPr="0030490A">
        <w:rPr>
          <w:rFonts w:ascii="Avenir Next LT Pro" w:hAnsi="Avenir Next LT Pro" w:cs="Arial"/>
          <w:bCs/>
          <w:sz w:val="16"/>
          <w:szCs w:val="16"/>
          <w:lang w:val="pl-PL"/>
        </w:rPr>
        <w:t>za grupno putovanje potrebno je puno razumevanje među putnicima i osećaj kolektivizma</w:t>
      </w:r>
      <w:r w:rsidRPr="0030490A">
        <w:rPr>
          <w:rFonts w:ascii="Avenir Next LT Pro" w:hAnsi="Avenir Next LT Pro" w:cs="Arial"/>
          <w:sz w:val="16"/>
          <w:szCs w:val="16"/>
          <w:lang w:val="pl-PL"/>
        </w:rPr>
        <w:t>.</w:t>
      </w:r>
    </w:p>
    <w:p w14:paraId="0510FBD2" w14:textId="77777777" w:rsidR="00B34493" w:rsidRPr="0030490A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6"/>
          <w:szCs w:val="16"/>
        </w:rPr>
      </w:pPr>
      <w:r w:rsidRPr="0030490A">
        <w:rPr>
          <w:rFonts w:ascii="Avenir Next LT Pro" w:hAnsi="Avenir Next LT Pro" w:cs="Arial"/>
          <w:sz w:val="16"/>
          <w:szCs w:val="16"/>
          <w:lang w:val="pl-PL"/>
        </w:rPr>
        <w:t>Prostor za prtljag u autobusu je ograničen i predviđena količina prtljaga po putniku je jedan kofer i jedan komad ručnog prtljaga.</w:t>
      </w:r>
    </w:p>
    <w:p w14:paraId="77995751" w14:textId="77777777" w:rsidR="00B34493" w:rsidRPr="0030490A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6"/>
          <w:szCs w:val="16"/>
        </w:rPr>
      </w:pPr>
      <w:r w:rsidRPr="0030490A">
        <w:rPr>
          <w:rFonts w:ascii="Avenir Next LT Pro" w:hAnsi="Avenir Next LT Pro" w:cs="Arial"/>
          <w:sz w:val="16"/>
          <w:szCs w:val="16"/>
          <w:lang w:val="pl-PL"/>
        </w:rPr>
        <w:t>Upozoravaju se putnici da zbog poštovanja satnica predviđenih programom putovanja, ne postoji mogućnost zadržavanja autobusa na graničnom prelazu radi regulisanja povraćaja sredstava po osnovu </w:t>
      </w:r>
      <w:r w:rsidRPr="0030490A">
        <w:rPr>
          <w:rFonts w:ascii="Avenir Next LT Pro" w:hAnsi="Avenir Next LT Pro" w:cs="Arial"/>
          <w:bCs/>
          <w:sz w:val="16"/>
          <w:szCs w:val="16"/>
          <w:lang w:val="pl-PL"/>
        </w:rPr>
        <w:t>“tax free”</w:t>
      </w:r>
      <w:r w:rsidRPr="0030490A">
        <w:rPr>
          <w:rFonts w:ascii="Avenir Next LT Pro" w:hAnsi="Avenir Next LT Pro" w:cs="Arial"/>
          <w:sz w:val="16"/>
          <w:szCs w:val="16"/>
          <w:lang w:val="pl-PL"/>
        </w:rPr>
        <w:t xml:space="preserve"> pa Vas molimo da to imate u vidu.</w:t>
      </w:r>
    </w:p>
    <w:p w14:paraId="50B7A8D3" w14:textId="77777777" w:rsidR="00B34493" w:rsidRPr="0030490A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6"/>
          <w:szCs w:val="16"/>
        </w:rPr>
      </w:pPr>
      <w:r w:rsidRPr="0030490A">
        <w:rPr>
          <w:rFonts w:ascii="Avenir Next LT Pro" w:hAnsi="Avenir Next LT Pro" w:cs="Arial"/>
          <w:sz w:val="16"/>
          <w:szCs w:val="16"/>
          <w:lang w:val="sv-SE"/>
        </w:rPr>
        <w:t>Organizator putovanja zadržava pravo promene programa putovanja usled nepredviđenih objektivnih okolnosti (npr. gužva na granicama, gužva u saobraćaju, zatvaranje nekog od lokaliteta predviđenog za obilazak...).</w:t>
      </w:r>
    </w:p>
    <w:p w14:paraId="30D47DCC" w14:textId="77777777" w:rsidR="00B34493" w:rsidRPr="0030490A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6"/>
          <w:szCs w:val="16"/>
        </w:rPr>
      </w:pPr>
      <w:r w:rsidRPr="0030490A">
        <w:rPr>
          <w:rFonts w:ascii="Avenir Next LT Pro" w:hAnsi="Avenir Next LT Pro" w:cs="Arial"/>
          <w:sz w:val="16"/>
          <w:szCs w:val="16"/>
          <w:lang w:val="sv-SE"/>
        </w:rPr>
        <w:t>Organizator putovanja i izleta na putovanju zadržava pravo izmene termina i uslova izvođenja fakultativnih izleta predviđenih programom kao i redosleda razgledanja usled objektivnih okolnosti. Molimo da uzmete u obzir da postoji mogućnost da usled državnih ili verskih praznika na određenoj destinaciji neki od lokaliteta ili tržnih centara, prodavnica, restorana, muzeja... ne rade.</w:t>
      </w:r>
    </w:p>
    <w:p w14:paraId="62EAB819" w14:textId="77777777" w:rsidR="00B34493" w:rsidRPr="0030490A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6"/>
          <w:szCs w:val="16"/>
        </w:rPr>
      </w:pPr>
      <w:r w:rsidRPr="0030490A">
        <w:rPr>
          <w:rFonts w:ascii="Avenir Next LT Pro" w:hAnsi="Avenir Next LT Pro" w:cs="Arial"/>
          <w:sz w:val="16"/>
          <w:szCs w:val="16"/>
          <w:lang w:val="it-IT"/>
        </w:rPr>
        <w:t>Dužina trajanja slobodnog vremena za individualne aktivnosti tokom programa putovanja zavisi od objektivnih okolnosti (npr. dužine trajanja obilazaka, termina polazaka, vremena dolaska i daljeg rasporeda u aranžmanu).</w:t>
      </w:r>
    </w:p>
    <w:p w14:paraId="61A591BD" w14:textId="77777777" w:rsidR="00B34493" w:rsidRPr="0030490A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6"/>
          <w:szCs w:val="16"/>
        </w:rPr>
      </w:pPr>
      <w:r w:rsidRPr="0030490A">
        <w:rPr>
          <w:rFonts w:ascii="Avenir Next LT Pro" w:hAnsi="Avenir Next LT Pro" w:cs="Arial"/>
          <w:sz w:val="16"/>
          <w:szCs w:val="16"/>
          <w:lang w:val="it-IT"/>
        </w:rPr>
        <w:t>Putnicima koji imaju za cilj posete muzejima i galerijama, preporučujemo da na internetu provere radno vreme istih i da željene posete usklade sa slobodnim vremenom na putovanju.</w:t>
      </w:r>
    </w:p>
    <w:p w14:paraId="192D2116" w14:textId="77777777" w:rsidR="00B34493" w:rsidRPr="0030490A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6"/>
          <w:szCs w:val="16"/>
        </w:rPr>
      </w:pPr>
      <w:r w:rsidRPr="0030490A">
        <w:rPr>
          <w:rFonts w:ascii="Avenir Next LT Pro" w:hAnsi="Avenir Next LT Pro" w:cs="Arial"/>
          <w:sz w:val="16"/>
          <w:szCs w:val="16"/>
          <w:lang w:val="sv-SE"/>
        </w:rPr>
        <w:t>Sva vremena u programima putovanja su data po lokalnom vremenu zemlje u kojoj se boravi.</w:t>
      </w:r>
    </w:p>
    <w:p w14:paraId="735B1471" w14:textId="77777777" w:rsidR="00B34493" w:rsidRPr="0030490A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6"/>
          <w:szCs w:val="16"/>
        </w:rPr>
      </w:pPr>
      <w:r w:rsidRPr="0030490A">
        <w:rPr>
          <w:rFonts w:ascii="Avenir Next LT Pro" w:hAnsi="Avenir Next LT Pro" w:cs="Arial"/>
          <w:sz w:val="16"/>
          <w:szCs w:val="16"/>
          <w:lang w:val="sv-SE"/>
        </w:rPr>
        <w:t>Potpisnik ugovora o putovanju ili predstavnici grupe putnika obavezni su da sve putnike upoznaju sa ugovorenim programom putovanja, uslovima plaćanja i osiguranja, kao i Opštim uslovima putovanja organizatora putovanja.</w:t>
      </w:r>
    </w:p>
    <w:p w14:paraId="082C2FE3" w14:textId="77777777" w:rsidR="00B34493" w:rsidRPr="0030490A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6"/>
          <w:szCs w:val="16"/>
        </w:rPr>
      </w:pPr>
      <w:r w:rsidRPr="0030490A">
        <w:rPr>
          <w:rFonts w:ascii="Avenir Next LT Pro" w:hAnsi="Avenir Next LT Pro" w:cs="Arial"/>
          <w:sz w:val="16"/>
          <w:szCs w:val="16"/>
          <w:lang w:val="it-IT"/>
        </w:rPr>
        <w:t>Maloletni putnici prilikom putovanja moraju imati overenu saglasnost roditelja.</w:t>
      </w:r>
    </w:p>
    <w:p w14:paraId="2235BC42" w14:textId="77777777" w:rsidR="00B34493" w:rsidRPr="0030490A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6"/>
          <w:szCs w:val="16"/>
        </w:rPr>
      </w:pPr>
      <w:r w:rsidRPr="0030490A">
        <w:rPr>
          <w:rFonts w:ascii="Avenir Next LT Pro" w:hAnsi="Avenir Next LT Pro" w:cs="Arial"/>
          <w:bCs/>
          <w:sz w:val="16"/>
          <w:szCs w:val="16"/>
        </w:rPr>
        <w:t>Međunarodno putno zdravstveno osiguranje je obavezno za pojedine destinacije. Savetujemo Vas da isto posedujete za sva Vaša putovanja jer u suprotnom sami snosite odgovornost za eventualne posledice prilikom kontrole države u koju putujete kao i kontrole u državama kroz koje prolazite.</w:t>
      </w:r>
    </w:p>
    <w:p w14:paraId="0283EA93" w14:textId="77777777" w:rsidR="00B34493" w:rsidRPr="0030490A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6"/>
          <w:szCs w:val="16"/>
        </w:rPr>
      </w:pPr>
      <w:r w:rsidRPr="0030490A">
        <w:rPr>
          <w:rFonts w:ascii="Avenir Next LT Pro" w:hAnsi="Avenir Next LT Pro" w:cs="Arial"/>
          <w:sz w:val="16"/>
          <w:szCs w:val="16"/>
        </w:rPr>
        <w:t>Za sve informacije date usmenim, telefonskim ili elektronskim putem agencija ne snosi odgovornost. Validan je samo pisani program putovanja istaknut u prostorijama agencije.</w:t>
      </w:r>
    </w:p>
    <w:p w14:paraId="19CABE87" w14:textId="77777777" w:rsidR="00B34493" w:rsidRPr="0030490A" w:rsidRDefault="00B34493" w:rsidP="00B34493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6"/>
          <w:szCs w:val="16"/>
        </w:rPr>
      </w:pPr>
      <w:r w:rsidRPr="0030490A">
        <w:rPr>
          <w:rFonts w:ascii="Avenir Next LT Pro" w:hAnsi="Avenir Next LT Pro" w:cs="Arial"/>
          <w:sz w:val="16"/>
          <w:szCs w:val="16"/>
          <w:lang w:val="pl-PL"/>
        </w:rPr>
        <w:t>Organizator zadržava pravo da putem Last minute ponude prodaje svoje aranžmana po cenama koje su drugačije od onih u cenovniku. Stranke koje su započele plaćanje ili uplatile aranžman po cenama objavljenim u ovom cenovniku nemaju pravo da potražuju nadoknadu na ime eventualne razlike u ceni.</w:t>
      </w:r>
    </w:p>
    <w:p w14:paraId="11FC1292" w14:textId="77777777" w:rsidR="00B34493" w:rsidRPr="0030490A" w:rsidRDefault="00B34493" w:rsidP="00B34493">
      <w:pPr>
        <w:pStyle w:val="ListParagraph"/>
        <w:shd w:val="clear" w:color="auto" w:fill="D9D9D9"/>
        <w:spacing w:after="0" w:line="240" w:lineRule="auto"/>
        <w:ind w:left="0"/>
        <w:jc w:val="both"/>
        <w:rPr>
          <w:rFonts w:ascii="Avenir Next LT Pro" w:hAnsi="Avenir Next LT Pro" w:cs="Arial"/>
          <w:sz w:val="16"/>
          <w:szCs w:val="16"/>
        </w:rPr>
      </w:pPr>
    </w:p>
    <w:p w14:paraId="0E612723" w14:textId="626130A7" w:rsidR="00B34493" w:rsidRPr="0030490A" w:rsidRDefault="00B34493" w:rsidP="00B34493">
      <w:pPr>
        <w:pStyle w:val="ListParagraph"/>
        <w:spacing w:after="0" w:line="240" w:lineRule="auto"/>
        <w:ind w:left="426"/>
        <w:jc w:val="both"/>
        <w:rPr>
          <w:rFonts w:ascii="Avenir Next LT Pro" w:hAnsi="Avenir Next LT Pro" w:cs="Arial"/>
          <w:sz w:val="16"/>
          <w:szCs w:val="16"/>
        </w:rPr>
      </w:pPr>
    </w:p>
    <w:p w14:paraId="184E3370" w14:textId="45944F4F" w:rsidR="00673569" w:rsidRPr="0030490A" w:rsidRDefault="00C910EA" w:rsidP="00B34493">
      <w:pPr>
        <w:spacing w:after="0" w:line="240" w:lineRule="auto"/>
        <w:rPr>
          <w:rFonts w:ascii="Avenir Next LT Pro" w:hAnsi="Avenir Next LT Pro"/>
          <w:sz w:val="16"/>
          <w:szCs w:val="16"/>
        </w:rPr>
      </w:pPr>
      <w:r w:rsidRPr="00C910EA">
        <w:rPr>
          <w:rFonts w:ascii="Avenir Next LT Pro" w:hAnsi="Avenir Next LT Pro"/>
          <w:noProof/>
          <w:sz w:val="15"/>
          <w:szCs w:val="15"/>
        </w:rPr>
        <w:drawing>
          <wp:anchor distT="0" distB="0" distL="114300" distR="114300" simplePos="0" relativeHeight="251664384" behindDoc="1" locked="0" layoutInCell="1" allowOverlap="1" wp14:anchorId="70303502" wp14:editId="6060D56A">
            <wp:simplePos x="0" y="0"/>
            <wp:positionH relativeFrom="margin">
              <wp:align>left</wp:align>
            </wp:positionH>
            <wp:positionV relativeFrom="paragraph">
              <wp:posOffset>184422</wp:posOffset>
            </wp:positionV>
            <wp:extent cx="2886710" cy="348615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ticica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3569" w:rsidRPr="0030490A" w:rsidSect="00004F61">
      <w:type w:val="continuous"/>
      <w:pgSz w:w="11907" w:h="16840" w:code="9"/>
      <w:pgMar w:top="181" w:right="425" w:bottom="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0E69" w14:textId="77777777" w:rsidR="00EC2AFB" w:rsidRDefault="00EC2AFB" w:rsidP="00673569">
      <w:pPr>
        <w:spacing w:after="0" w:line="240" w:lineRule="auto"/>
      </w:pPr>
      <w:r>
        <w:separator/>
      </w:r>
    </w:p>
  </w:endnote>
  <w:endnote w:type="continuationSeparator" w:id="0">
    <w:p w14:paraId="411A6886" w14:textId="77777777" w:rsidR="00EC2AFB" w:rsidRDefault="00EC2AFB" w:rsidP="006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3482" w14:textId="77777777" w:rsidR="00EC2AFB" w:rsidRDefault="00EC2AFB" w:rsidP="00673569">
      <w:pPr>
        <w:spacing w:after="0" w:line="240" w:lineRule="auto"/>
      </w:pPr>
      <w:r>
        <w:separator/>
      </w:r>
    </w:p>
  </w:footnote>
  <w:footnote w:type="continuationSeparator" w:id="0">
    <w:p w14:paraId="6D7388F6" w14:textId="77777777" w:rsidR="00EC2AFB" w:rsidRDefault="00EC2AFB" w:rsidP="0067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92B67"/>
    <w:multiLevelType w:val="hybridMultilevel"/>
    <w:tmpl w:val="9FA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96A94"/>
    <w:multiLevelType w:val="hybridMultilevel"/>
    <w:tmpl w:val="00204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5D1F2841"/>
    <w:multiLevelType w:val="hybridMultilevel"/>
    <w:tmpl w:val="E9D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085670">
    <w:abstractNumId w:val="0"/>
  </w:num>
  <w:num w:numId="2" w16cid:durableId="239025995">
    <w:abstractNumId w:val="2"/>
  </w:num>
  <w:num w:numId="3" w16cid:durableId="752438323">
    <w:abstractNumId w:val="1"/>
  </w:num>
  <w:num w:numId="4" w16cid:durableId="687605291">
    <w:abstractNumId w:val="3"/>
  </w:num>
  <w:num w:numId="5" w16cid:durableId="875771206">
    <w:abstractNumId w:val="3"/>
  </w:num>
  <w:num w:numId="6" w16cid:durableId="5072590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0117F1"/>
    <w:rsid w:val="000C38BB"/>
    <w:rsid w:val="00102BEC"/>
    <w:rsid w:val="00124080"/>
    <w:rsid w:val="001431C6"/>
    <w:rsid w:val="0016402E"/>
    <w:rsid w:val="00171706"/>
    <w:rsid w:val="001753A8"/>
    <w:rsid w:val="00214974"/>
    <w:rsid w:val="0022404E"/>
    <w:rsid w:val="0025185D"/>
    <w:rsid w:val="00263D7D"/>
    <w:rsid w:val="002B6CBB"/>
    <w:rsid w:val="002D1B1F"/>
    <w:rsid w:val="0030490A"/>
    <w:rsid w:val="0042428C"/>
    <w:rsid w:val="004248A7"/>
    <w:rsid w:val="00427606"/>
    <w:rsid w:val="00472711"/>
    <w:rsid w:val="0049308A"/>
    <w:rsid w:val="004F348A"/>
    <w:rsid w:val="005D6534"/>
    <w:rsid w:val="005F774B"/>
    <w:rsid w:val="00615ACA"/>
    <w:rsid w:val="00630C9F"/>
    <w:rsid w:val="006456F7"/>
    <w:rsid w:val="00673569"/>
    <w:rsid w:val="006E0F4A"/>
    <w:rsid w:val="00714EB5"/>
    <w:rsid w:val="00730933"/>
    <w:rsid w:val="00777C80"/>
    <w:rsid w:val="007D6B09"/>
    <w:rsid w:val="007E4758"/>
    <w:rsid w:val="007F082A"/>
    <w:rsid w:val="0080443C"/>
    <w:rsid w:val="008509E2"/>
    <w:rsid w:val="00860659"/>
    <w:rsid w:val="008C2EFA"/>
    <w:rsid w:val="008F1602"/>
    <w:rsid w:val="00920B31"/>
    <w:rsid w:val="00954039"/>
    <w:rsid w:val="009946C8"/>
    <w:rsid w:val="009C0042"/>
    <w:rsid w:val="00A4593F"/>
    <w:rsid w:val="00AE0054"/>
    <w:rsid w:val="00B34493"/>
    <w:rsid w:val="00B42159"/>
    <w:rsid w:val="00B6448A"/>
    <w:rsid w:val="00B82ECF"/>
    <w:rsid w:val="00B95091"/>
    <w:rsid w:val="00B95A93"/>
    <w:rsid w:val="00BA13AF"/>
    <w:rsid w:val="00C910EA"/>
    <w:rsid w:val="00CE1F8F"/>
    <w:rsid w:val="00CF4891"/>
    <w:rsid w:val="00D07BBF"/>
    <w:rsid w:val="00D83F8E"/>
    <w:rsid w:val="00E57B92"/>
    <w:rsid w:val="00E80026"/>
    <w:rsid w:val="00E91C4D"/>
    <w:rsid w:val="00EB5D39"/>
    <w:rsid w:val="00EC2AFB"/>
    <w:rsid w:val="00F160E9"/>
    <w:rsid w:val="00FC1435"/>
    <w:rsid w:val="00FC31D1"/>
    <w:rsid w:val="00FC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DB71"/>
  <w15:chartTrackingRefBased/>
  <w15:docId w15:val="{C3974FC2-F6D2-4928-86D8-1D85D7B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nhideWhenUsed/>
    <w:qFormat/>
    <w:rsid w:val="006735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9"/>
  </w:style>
  <w:style w:type="paragraph" w:styleId="Footer">
    <w:name w:val="footer"/>
    <w:basedOn w:val="Normal"/>
    <w:link w:val="Foot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9"/>
  </w:style>
  <w:style w:type="character" w:customStyle="1" w:styleId="Heading4Char">
    <w:name w:val="Heading 4 Char"/>
    <w:basedOn w:val="DefaultParagraphFont"/>
    <w:link w:val="Heading4"/>
    <w:rsid w:val="0067356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673569"/>
    <w:rPr>
      <w:color w:val="0000FF"/>
      <w:u w:val="single"/>
    </w:rPr>
  </w:style>
  <w:style w:type="character" w:styleId="Strong">
    <w:name w:val="Strong"/>
    <w:uiPriority w:val="22"/>
    <w:qFormat/>
    <w:rsid w:val="00673569"/>
    <w:rPr>
      <w:b/>
      <w:bCs/>
    </w:rPr>
  </w:style>
  <w:style w:type="paragraph" w:styleId="ListParagraph">
    <w:name w:val="List Paragraph"/>
    <w:basedOn w:val="Normal"/>
    <w:uiPriority w:val="34"/>
    <w:qFormat/>
    <w:rsid w:val="00673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92CD-A3E5-4307-86AF-FCF3F5B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Travellino Travellino</cp:lastModifiedBy>
  <cp:revision>14</cp:revision>
  <cp:lastPrinted>2022-03-04T14:30:00Z</cp:lastPrinted>
  <dcterms:created xsi:type="dcterms:W3CDTF">2021-10-02T10:45:00Z</dcterms:created>
  <dcterms:modified xsi:type="dcterms:W3CDTF">2022-07-26T10:46:00Z</dcterms:modified>
</cp:coreProperties>
</file>